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CA135" w14:textId="77777777" w:rsidR="00F73E0F" w:rsidRPr="00777951" w:rsidRDefault="00F73E0F" w:rsidP="00F73E0F">
      <w:pPr>
        <w:spacing w:before="280" w:after="60" w:line="240" w:lineRule="auto"/>
        <w:jc w:val="left"/>
        <w:rPr>
          <w:rFonts w:asciiTheme="minorHAnsi" w:eastAsia="Times New Roman" w:hAnsiTheme="minorHAnsi" w:cs="Times New Roman"/>
          <w:sz w:val="24"/>
          <w:szCs w:val="24"/>
          <w:lang w:val="en-SE" w:eastAsia="en-GB"/>
        </w:rPr>
      </w:pPr>
      <w:r w:rsidRPr="00777951">
        <w:rPr>
          <w:rFonts w:asciiTheme="minorHAnsi" w:eastAsia="Times New Roman" w:hAnsiTheme="minorHAnsi" w:cs="Arial"/>
          <w:color w:val="000000"/>
          <w:sz w:val="52"/>
          <w:szCs w:val="52"/>
          <w:lang w:val="en-SE" w:eastAsia="en-GB"/>
        </w:rPr>
        <w:t>Blog articles </w:t>
      </w:r>
    </w:p>
    <w:p w14:paraId="3B115DD3" w14:textId="77777777" w:rsidR="00F73E0F" w:rsidRPr="00777951" w:rsidRDefault="00F73E0F" w:rsidP="00F73E0F">
      <w:pPr>
        <w:spacing w:before="240" w:after="240" w:line="240" w:lineRule="auto"/>
        <w:jc w:val="left"/>
        <w:rPr>
          <w:rFonts w:asciiTheme="minorHAnsi" w:eastAsia="Times New Roman" w:hAnsiTheme="minorHAnsi" w:cs="Times New Roman"/>
          <w:sz w:val="24"/>
          <w:szCs w:val="24"/>
          <w:lang w:val="en-SE" w:eastAsia="en-GB"/>
        </w:rPr>
      </w:pPr>
      <w:r w:rsidRPr="00777951">
        <w:rPr>
          <w:rFonts w:asciiTheme="minorHAnsi" w:eastAsia="Times New Roman" w:hAnsiTheme="minorHAnsi" w:cs="Arial"/>
          <w:color w:val="000000"/>
          <w:sz w:val="22"/>
          <w:szCs w:val="22"/>
          <w:lang w:val="en-SE" w:eastAsia="en-GB"/>
        </w:rPr>
        <w:t>Blog articles are a key tool for educating your audience, driving traffic to your website, and boosting your SEO rankings. They provide valuable content that can be repurposed for emails, social media, and other channels, allowing you to engage customers with relevant and informative insights. By sharing content from our blog or customized pieces tailored to your business, you can position yourself as a trusted resource while addressing customer needs and challenges around financing.</w:t>
      </w:r>
    </w:p>
    <w:p w14:paraId="24492CF7" w14:textId="77777777" w:rsidR="00F73E0F" w:rsidRPr="00777951" w:rsidRDefault="00F73E0F" w:rsidP="00F73E0F">
      <w:pPr>
        <w:spacing w:before="280" w:after="80" w:line="240" w:lineRule="auto"/>
        <w:jc w:val="left"/>
        <w:rPr>
          <w:rFonts w:asciiTheme="minorHAnsi" w:eastAsia="Times New Roman" w:hAnsiTheme="minorHAnsi" w:cs="Times New Roman"/>
          <w:sz w:val="24"/>
          <w:szCs w:val="24"/>
          <w:lang w:val="en-SE" w:eastAsia="en-GB"/>
        </w:rPr>
      </w:pPr>
      <w:r w:rsidRPr="00777951">
        <w:rPr>
          <w:rFonts w:asciiTheme="minorHAnsi" w:eastAsia="Times New Roman" w:hAnsiTheme="minorHAnsi" w:cs="Arial"/>
          <w:b/>
          <w:bCs/>
          <w:color w:val="000000"/>
          <w:sz w:val="26"/>
          <w:szCs w:val="26"/>
          <w:lang w:val="en-SE" w:eastAsia="en-GB"/>
        </w:rPr>
        <w:t>Frequency</w:t>
      </w:r>
    </w:p>
    <w:p w14:paraId="264EB3E2" w14:textId="77777777" w:rsidR="00F73E0F" w:rsidRPr="00777951" w:rsidRDefault="00F73E0F" w:rsidP="00F73E0F">
      <w:pPr>
        <w:spacing w:before="240" w:after="240" w:line="240" w:lineRule="auto"/>
        <w:jc w:val="left"/>
        <w:rPr>
          <w:rFonts w:asciiTheme="minorHAnsi" w:eastAsia="Times New Roman" w:hAnsiTheme="minorHAnsi" w:cs="Times New Roman"/>
          <w:sz w:val="24"/>
          <w:szCs w:val="24"/>
          <w:lang w:val="en-SE" w:eastAsia="en-GB"/>
        </w:rPr>
      </w:pPr>
      <w:r w:rsidRPr="00777951">
        <w:rPr>
          <w:rFonts w:asciiTheme="minorHAnsi" w:eastAsia="Times New Roman" w:hAnsiTheme="minorHAnsi" w:cs="Arial"/>
          <w:color w:val="000000"/>
          <w:sz w:val="22"/>
          <w:szCs w:val="22"/>
          <w:lang w:val="en-SE" w:eastAsia="en-GB"/>
        </w:rPr>
        <w:t>Publish blog articles consistently to maintain momentum and improve your SEO performance. A regular cadence, such as monthly or bi-weekly, ensures your website remains active with fresh content, which is crucial for both audience engagement and search engine ranking.</w:t>
      </w:r>
    </w:p>
    <w:p w14:paraId="3457A8C3" w14:textId="77777777" w:rsidR="00F73E0F" w:rsidRPr="00777951" w:rsidRDefault="00F73E0F" w:rsidP="00F73E0F">
      <w:pPr>
        <w:spacing w:before="280" w:after="80" w:line="240" w:lineRule="auto"/>
        <w:jc w:val="left"/>
        <w:rPr>
          <w:rFonts w:asciiTheme="minorHAnsi" w:eastAsia="Times New Roman" w:hAnsiTheme="minorHAnsi" w:cs="Times New Roman"/>
          <w:sz w:val="24"/>
          <w:szCs w:val="24"/>
          <w:lang w:val="en-SE" w:eastAsia="en-GB"/>
        </w:rPr>
      </w:pPr>
      <w:r w:rsidRPr="00777951">
        <w:rPr>
          <w:rFonts w:asciiTheme="minorHAnsi" w:eastAsia="Times New Roman" w:hAnsiTheme="minorHAnsi" w:cs="Arial"/>
          <w:b/>
          <w:bCs/>
          <w:color w:val="000000"/>
          <w:sz w:val="26"/>
          <w:szCs w:val="26"/>
          <w:lang w:val="en-SE" w:eastAsia="en-GB"/>
        </w:rPr>
        <w:t>Tips and best practices</w:t>
      </w:r>
    </w:p>
    <w:p w14:paraId="21F21B81" w14:textId="77777777" w:rsidR="00F73E0F" w:rsidRPr="00777951" w:rsidRDefault="00F73E0F" w:rsidP="00F73E0F">
      <w:pPr>
        <w:numPr>
          <w:ilvl w:val="0"/>
          <w:numId w:val="40"/>
        </w:numPr>
        <w:spacing w:before="240" w:after="0" w:line="240" w:lineRule="auto"/>
        <w:jc w:val="left"/>
        <w:textAlignment w:val="baseline"/>
        <w:rPr>
          <w:rFonts w:asciiTheme="minorHAnsi" w:eastAsia="Times New Roman" w:hAnsiTheme="minorHAnsi" w:cs="Arial"/>
          <w:color w:val="906DF3"/>
          <w:sz w:val="22"/>
          <w:szCs w:val="22"/>
          <w:lang w:val="en-SE" w:eastAsia="en-GB"/>
        </w:rPr>
      </w:pPr>
      <w:r w:rsidRPr="00777951">
        <w:rPr>
          <w:rFonts w:asciiTheme="minorHAnsi" w:eastAsia="Times New Roman" w:hAnsiTheme="minorHAnsi" w:cs="Arial"/>
          <w:b/>
          <w:bCs/>
          <w:color w:val="000000"/>
          <w:sz w:val="22"/>
          <w:szCs w:val="22"/>
          <w:lang w:val="en-SE" w:eastAsia="en-GB"/>
        </w:rPr>
        <w:t>Educate your audience:</w:t>
      </w:r>
      <w:r w:rsidRPr="00777951">
        <w:rPr>
          <w:rFonts w:asciiTheme="minorHAnsi" w:eastAsia="Times New Roman" w:hAnsiTheme="minorHAnsi" w:cs="Arial"/>
          <w:color w:val="000000"/>
          <w:sz w:val="22"/>
          <w:szCs w:val="22"/>
          <w:lang w:val="en-SE" w:eastAsia="en-GB"/>
        </w:rPr>
        <w:t xml:space="preserve"> Use blog articles to explain financing concepts, highlight product features, and share tips on how businesses can leverage loans to grow. Educational content builds trust and positions you as an authority in the industry.</w:t>
      </w:r>
      <w:r w:rsidRPr="00777951">
        <w:rPr>
          <w:rFonts w:asciiTheme="minorHAnsi" w:eastAsia="Times New Roman" w:hAnsiTheme="minorHAnsi" w:cs="Arial"/>
          <w:color w:val="000000"/>
          <w:sz w:val="22"/>
          <w:szCs w:val="22"/>
          <w:lang w:val="en-SE" w:eastAsia="en-GB"/>
        </w:rPr>
        <w:br/>
      </w:r>
      <w:r w:rsidRPr="00777951">
        <w:rPr>
          <w:rFonts w:asciiTheme="minorHAnsi" w:eastAsia="Times New Roman" w:hAnsiTheme="minorHAnsi" w:cs="Arial"/>
          <w:color w:val="000000"/>
          <w:sz w:val="22"/>
          <w:szCs w:val="22"/>
          <w:lang w:val="en-SE" w:eastAsia="en-GB"/>
        </w:rPr>
        <w:br/>
      </w:r>
    </w:p>
    <w:p w14:paraId="6015F575" w14:textId="77777777" w:rsidR="00F73E0F" w:rsidRPr="00777951" w:rsidRDefault="00F73E0F" w:rsidP="00F73E0F">
      <w:pPr>
        <w:numPr>
          <w:ilvl w:val="0"/>
          <w:numId w:val="40"/>
        </w:numPr>
        <w:spacing w:after="0" w:line="240" w:lineRule="auto"/>
        <w:jc w:val="left"/>
        <w:textAlignment w:val="baseline"/>
        <w:rPr>
          <w:rFonts w:asciiTheme="minorHAnsi" w:eastAsia="Times New Roman" w:hAnsiTheme="minorHAnsi" w:cs="Arial"/>
          <w:color w:val="906DF3"/>
          <w:sz w:val="22"/>
          <w:szCs w:val="22"/>
          <w:lang w:val="en-SE" w:eastAsia="en-GB"/>
        </w:rPr>
      </w:pPr>
      <w:r w:rsidRPr="00777951">
        <w:rPr>
          <w:rFonts w:asciiTheme="minorHAnsi" w:eastAsia="Times New Roman" w:hAnsiTheme="minorHAnsi" w:cs="Arial"/>
          <w:b/>
          <w:bCs/>
          <w:color w:val="000000"/>
          <w:sz w:val="22"/>
          <w:szCs w:val="22"/>
          <w:lang w:val="en-SE" w:eastAsia="en-GB"/>
        </w:rPr>
        <w:t>Inspire with stories:</w:t>
      </w:r>
      <w:r w:rsidRPr="00777951">
        <w:rPr>
          <w:rFonts w:asciiTheme="minorHAnsi" w:eastAsia="Times New Roman" w:hAnsiTheme="minorHAnsi" w:cs="Arial"/>
          <w:color w:val="000000"/>
          <w:sz w:val="22"/>
          <w:szCs w:val="22"/>
          <w:lang w:val="en-SE" w:eastAsia="en-GB"/>
        </w:rPr>
        <w:t xml:space="preserve"> Include success stories that showcase how others have used financing to achieve their goals. These examples resonate with your audience and encourage them to explore similar opportunities.</w:t>
      </w:r>
      <w:r w:rsidRPr="00777951">
        <w:rPr>
          <w:rFonts w:asciiTheme="minorHAnsi" w:eastAsia="Times New Roman" w:hAnsiTheme="minorHAnsi" w:cs="Arial"/>
          <w:color w:val="000000"/>
          <w:sz w:val="22"/>
          <w:szCs w:val="22"/>
          <w:lang w:val="en-SE" w:eastAsia="en-GB"/>
        </w:rPr>
        <w:br/>
      </w:r>
      <w:r w:rsidRPr="00777951">
        <w:rPr>
          <w:rFonts w:asciiTheme="minorHAnsi" w:eastAsia="Times New Roman" w:hAnsiTheme="minorHAnsi" w:cs="Arial"/>
          <w:color w:val="000000"/>
          <w:sz w:val="22"/>
          <w:szCs w:val="22"/>
          <w:lang w:val="en-SE" w:eastAsia="en-GB"/>
        </w:rPr>
        <w:br/>
      </w:r>
    </w:p>
    <w:p w14:paraId="4576824A" w14:textId="77777777" w:rsidR="00F73E0F" w:rsidRPr="00777951" w:rsidRDefault="00F73E0F" w:rsidP="00F73E0F">
      <w:pPr>
        <w:numPr>
          <w:ilvl w:val="0"/>
          <w:numId w:val="40"/>
        </w:numPr>
        <w:spacing w:after="0" w:line="240" w:lineRule="auto"/>
        <w:jc w:val="left"/>
        <w:textAlignment w:val="baseline"/>
        <w:rPr>
          <w:rFonts w:asciiTheme="minorHAnsi" w:eastAsia="Times New Roman" w:hAnsiTheme="minorHAnsi" w:cs="Arial"/>
          <w:color w:val="906DF3"/>
          <w:sz w:val="22"/>
          <w:szCs w:val="22"/>
          <w:lang w:val="en-SE" w:eastAsia="en-GB"/>
        </w:rPr>
      </w:pPr>
      <w:r w:rsidRPr="00777951">
        <w:rPr>
          <w:rFonts w:asciiTheme="minorHAnsi" w:eastAsia="Times New Roman" w:hAnsiTheme="minorHAnsi" w:cs="Arial"/>
          <w:b/>
          <w:bCs/>
          <w:color w:val="000000"/>
          <w:sz w:val="22"/>
          <w:szCs w:val="22"/>
          <w:lang w:val="en-SE" w:eastAsia="en-GB"/>
        </w:rPr>
        <w:t>Leverage SEO:</w:t>
      </w:r>
      <w:r w:rsidRPr="00777951">
        <w:rPr>
          <w:rFonts w:asciiTheme="minorHAnsi" w:eastAsia="Times New Roman" w:hAnsiTheme="minorHAnsi" w:cs="Arial"/>
          <w:color w:val="000000"/>
          <w:sz w:val="22"/>
          <w:szCs w:val="22"/>
          <w:lang w:val="en-SE" w:eastAsia="en-GB"/>
        </w:rPr>
        <w:t xml:space="preserve"> Optimize articles with relevant keywords to improve search rankings and attract organic traffic. Ensure each article is structured for readability, with clear headings and actionable insights.</w:t>
      </w:r>
      <w:r w:rsidRPr="00777951">
        <w:rPr>
          <w:rFonts w:asciiTheme="minorHAnsi" w:eastAsia="Times New Roman" w:hAnsiTheme="minorHAnsi" w:cs="Arial"/>
          <w:color w:val="000000"/>
          <w:sz w:val="22"/>
          <w:szCs w:val="22"/>
          <w:lang w:val="en-SE" w:eastAsia="en-GB"/>
        </w:rPr>
        <w:br/>
      </w:r>
      <w:r w:rsidRPr="00777951">
        <w:rPr>
          <w:rFonts w:asciiTheme="minorHAnsi" w:eastAsia="Times New Roman" w:hAnsiTheme="minorHAnsi" w:cs="Arial"/>
          <w:color w:val="000000"/>
          <w:sz w:val="22"/>
          <w:szCs w:val="22"/>
          <w:lang w:val="en-SE" w:eastAsia="en-GB"/>
        </w:rPr>
        <w:br/>
      </w:r>
    </w:p>
    <w:p w14:paraId="6E71233A" w14:textId="77777777" w:rsidR="00F73E0F" w:rsidRPr="00777951" w:rsidRDefault="00F73E0F" w:rsidP="00F73E0F">
      <w:pPr>
        <w:numPr>
          <w:ilvl w:val="0"/>
          <w:numId w:val="40"/>
        </w:numPr>
        <w:spacing w:after="0" w:line="240" w:lineRule="auto"/>
        <w:jc w:val="left"/>
        <w:textAlignment w:val="baseline"/>
        <w:rPr>
          <w:rFonts w:asciiTheme="minorHAnsi" w:eastAsia="Times New Roman" w:hAnsiTheme="minorHAnsi" w:cs="Arial"/>
          <w:color w:val="906DF3"/>
          <w:sz w:val="22"/>
          <w:szCs w:val="22"/>
          <w:lang w:val="en-SE" w:eastAsia="en-GB"/>
        </w:rPr>
      </w:pPr>
      <w:r w:rsidRPr="00777951">
        <w:rPr>
          <w:rFonts w:asciiTheme="minorHAnsi" w:eastAsia="Times New Roman" w:hAnsiTheme="minorHAnsi" w:cs="Arial"/>
          <w:b/>
          <w:bCs/>
          <w:color w:val="000000"/>
          <w:sz w:val="22"/>
          <w:szCs w:val="22"/>
          <w:lang w:val="en-SE" w:eastAsia="en-GB"/>
        </w:rPr>
        <w:t>Repurpose for other channels:</w:t>
      </w:r>
      <w:r w:rsidRPr="00777951">
        <w:rPr>
          <w:rFonts w:asciiTheme="minorHAnsi" w:eastAsia="Times New Roman" w:hAnsiTheme="minorHAnsi" w:cs="Arial"/>
          <w:color w:val="000000"/>
          <w:sz w:val="22"/>
          <w:szCs w:val="22"/>
          <w:lang w:val="en-SE" w:eastAsia="en-GB"/>
        </w:rPr>
        <w:t xml:space="preserve"> Use blog content in recurring emails to inspire and engage your audience. Share key takeaways or highlights on social media to drive traffic back to your site.</w:t>
      </w:r>
    </w:p>
    <w:p w14:paraId="056159D1" w14:textId="77777777" w:rsidR="00F73E0F" w:rsidRPr="00777951" w:rsidRDefault="00F73E0F" w:rsidP="00F73E0F">
      <w:pPr>
        <w:numPr>
          <w:ilvl w:val="0"/>
          <w:numId w:val="40"/>
        </w:numPr>
        <w:spacing w:after="240" w:line="240" w:lineRule="auto"/>
        <w:jc w:val="left"/>
        <w:textAlignment w:val="baseline"/>
        <w:rPr>
          <w:rFonts w:asciiTheme="minorHAnsi" w:eastAsia="Times New Roman" w:hAnsiTheme="minorHAnsi" w:cs="Arial"/>
          <w:color w:val="906DF3"/>
          <w:sz w:val="22"/>
          <w:szCs w:val="22"/>
          <w:lang w:val="en-SE" w:eastAsia="en-GB"/>
        </w:rPr>
      </w:pPr>
      <w:r w:rsidRPr="00777951">
        <w:rPr>
          <w:rFonts w:asciiTheme="minorHAnsi" w:eastAsia="Times New Roman" w:hAnsiTheme="minorHAnsi" w:cs="Arial"/>
          <w:b/>
          <w:bCs/>
          <w:color w:val="000000"/>
          <w:sz w:val="22"/>
          <w:szCs w:val="22"/>
          <w:lang w:val="en-SE" w:eastAsia="en-GB"/>
        </w:rPr>
        <w:t>Collaborate for relevance:</w:t>
      </w:r>
      <w:r w:rsidRPr="00777951">
        <w:rPr>
          <w:rFonts w:asciiTheme="minorHAnsi" w:eastAsia="Times New Roman" w:hAnsiTheme="minorHAnsi" w:cs="Arial"/>
          <w:color w:val="000000"/>
          <w:sz w:val="22"/>
          <w:szCs w:val="22"/>
          <w:lang w:val="en-SE" w:eastAsia="en-GB"/>
        </w:rPr>
        <w:t xml:space="preserve"> Utilize content provided by us, either directly from our blog or customized to fit your business, ensuring it speaks directly to your customers' needs.</w:t>
      </w:r>
    </w:p>
    <w:p w14:paraId="02BF5011" w14:textId="77777777" w:rsidR="00F73E0F" w:rsidRPr="00777951" w:rsidRDefault="008A3CED" w:rsidP="00F73E0F">
      <w:pPr>
        <w:spacing w:after="0" w:line="240" w:lineRule="auto"/>
        <w:jc w:val="left"/>
        <w:outlineLvl w:val="2"/>
        <w:rPr>
          <w:rFonts w:asciiTheme="minorHAnsi" w:eastAsia="Times New Roman" w:hAnsiTheme="minorHAnsi" w:cs="Times New Roman"/>
          <w:b/>
          <w:bCs/>
          <w:sz w:val="27"/>
          <w:szCs w:val="27"/>
          <w:lang w:val="en-SE" w:eastAsia="en-GB"/>
        </w:rPr>
      </w:pPr>
      <w:r w:rsidRPr="008A3CED">
        <w:rPr>
          <w:rFonts w:asciiTheme="minorHAnsi" w:eastAsia="Times New Roman" w:hAnsiTheme="minorHAnsi" w:cs="Times New Roman"/>
          <w:b/>
          <w:bCs/>
          <w:noProof/>
          <w:sz w:val="27"/>
          <w:szCs w:val="27"/>
          <w:lang w:val="en-SE" w:eastAsia="en-GB"/>
        </w:rPr>
        <w:pict w14:anchorId="72728DF1">
          <v:rect id="_x0000_i1032" alt="" style="width:451.3pt;height:.05pt;mso-width-percent:0;mso-height-percent:0;mso-width-percent:0;mso-height-percent:0" o:hralign="center" o:hrstd="t" o:hr="t" fillcolor="#a0a0a0" stroked="f"/>
        </w:pict>
      </w:r>
    </w:p>
    <w:p w14:paraId="006F44F1" w14:textId="77777777" w:rsidR="00F73E0F" w:rsidRPr="00777951" w:rsidRDefault="00F73E0F" w:rsidP="00F73E0F">
      <w:pPr>
        <w:spacing w:before="280" w:after="120" w:line="240" w:lineRule="auto"/>
        <w:jc w:val="left"/>
        <w:outlineLvl w:val="1"/>
        <w:rPr>
          <w:rFonts w:asciiTheme="minorHAnsi" w:eastAsia="Times New Roman" w:hAnsiTheme="minorHAnsi" w:cs="Times New Roman"/>
          <w:b/>
          <w:bCs/>
          <w:sz w:val="36"/>
          <w:szCs w:val="36"/>
          <w:lang w:val="en-SE" w:eastAsia="en-GB"/>
        </w:rPr>
      </w:pPr>
      <w:r w:rsidRPr="00777951">
        <w:rPr>
          <w:rFonts w:asciiTheme="minorHAnsi" w:eastAsia="Times New Roman" w:hAnsiTheme="minorHAnsi" w:cs="Arial"/>
          <w:b/>
          <w:bCs/>
          <w:color w:val="000000"/>
          <w:sz w:val="32"/>
          <w:szCs w:val="32"/>
          <w:lang w:val="en-SE" w:eastAsia="en-GB"/>
        </w:rPr>
        <w:lastRenderedPageBreak/>
        <w:t>Templates / Ideas</w:t>
      </w:r>
      <w:r w:rsidRPr="00777951">
        <w:rPr>
          <w:rFonts w:asciiTheme="minorHAnsi" w:eastAsia="Times New Roman" w:hAnsiTheme="minorHAnsi" w:cs="Arial"/>
          <w:color w:val="000000"/>
          <w:sz w:val="32"/>
          <w:szCs w:val="32"/>
          <w:lang w:val="en-SE" w:eastAsia="en-GB"/>
        </w:rPr>
        <w:br/>
        <w:t>Some blog article ideas</w:t>
      </w:r>
    </w:p>
    <w:p w14:paraId="47B47DD6" w14:textId="77777777" w:rsidR="00F73E0F" w:rsidRPr="00777951" w:rsidRDefault="00F73E0F" w:rsidP="00F73E0F">
      <w:pPr>
        <w:spacing w:before="280" w:after="80" w:line="240" w:lineRule="auto"/>
        <w:jc w:val="left"/>
        <w:outlineLvl w:val="2"/>
        <w:rPr>
          <w:rFonts w:asciiTheme="minorHAnsi" w:eastAsia="Times New Roman" w:hAnsiTheme="minorHAnsi" w:cs="Times New Roman"/>
          <w:b/>
          <w:bCs/>
          <w:sz w:val="27"/>
          <w:szCs w:val="27"/>
          <w:lang w:val="en-SE" w:eastAsia="en-GB"/>
        </w:rPr>
      </w:pPr>
      <w:r w:rsidRPr="00777951">
        <w:rPr>
          <w:rFonts w:asciiTheme="minorHAnsi" w:eastAsia="Times New Roman" w:hAnsiTheme="minorHAnsi" w:cs="Arial"/>
          <w:b/>
          <w:bCs/>
          <w:color w:val="000000"/>
          <w:sz w:val="26"/>
          <w:szCs w:val="26"/>
          <w:lang w:val="en-SE" w:eastAsia="en-GB"/>
        </w:rPr>
        <w:t>How to finance business growth without stress: A guide for entrepreneurs</w:t>
      </w:r>
    </w:p>
    <w:p w14:paraId="724C52A0" w14:textId="77777777" w:rsidR="00F73E0F" w:rsidRPr="00777951" w:rsidRDefault="00F73E0F" w:rsidP="00F73E0F">
      <w:pPr>
        <w:spacing w:before="240" w:after="240" w:line="240" w:lineRule="auto"/>
        <w:jc w:val="left"/>
        <w:rPr>
          <w:rFonts w:asciiTheme="minorHAnsi" w:eastAsia="Times New Roman" w:hAnsiTheme="minorHAnsi" w:cs="Times New Roman"/>
          <w:sz w:val="24"/>
          <w:szCs w:val="24"/>
          <w:lang w:val="en-SE" w:eastAsia="en-GB"/>
        </w:rPr>
      </w:pPr>
      <w:r w:rsidRPr="00777951">
        <w:rPr>
          <w:rFonts w:asciiTheme="minorHAnsi" w:eastAsia="Times New Roman" w:hAnsiTheme="minorHAnsi" w:cs="Arial"/>
          <w:color w:val="000000"/>
          <w:sz w:val="22"/>
          <w:szCs w:val="22"/>
          <w:lang w:val="en-SE" w:eastAsia="en-GB"/>
        </w:rPr>
        <w:t>Growing a business is an exciting journey, but it often comes with its share of challenges—one of the most significant being access to funding. Whether you’re looking to expand, invest in new equipment, or hire additional staff, having the right financing solution can make all the difference. But how do you navigate the often-complex world of business loans without unnecessary stress?</w:t>
      </w:r>
    </w:p>
    <w:p w14:paraId="750AB3B1" w14:textId="77777777" w:rsidR="00F73E0F" w:rsidRPr="00777951" w:rsidRDefault="00F73E0F" w:rsidP="00F73E0F">
      <w:pPr>
        <w:spacing w:before="240" w:after="240" w:line="240" w:lineRule="auto"/>
        <w:jc w:val="left"/>
        <w:rPr>
          <w:rFonts w:asciiTheme="minorHAnsi" w:eastAsia="Times New Roman" w:hAnsiTheme="minorHAnsi" w:cs="Times New Roman"/>
          <w:sz w:val="24"/>
          <w:szCs w:val="24"/>
          <w:lang w:val="en-SE" w:eastAsia="en-GB"/>
        </w:rPr>
      </w:pPr>
      <w:r w:rsidRPr="00777951">
        <w:rPr>
          <w:rFonts w:asciiTheme="minorHAnsi" w:eastAsia="Times New Roman" w:hAnsiTheme="minorHAnsi" w:cs="Arial"/>
          <w:color w:val="000000"/>
          <w:sz w:val="22"/>
          <w:szCs w:val="22"/>
          <w:lang w:val="en-SE" w:eastAsia="en-GB"/>
        </w:rPr>
        <w:t>With [service name], financing your business has never been easier. Here’s why:</w:t>
      </w:r>
    </w:p>
    <w:p w14:paraId="369C78F9" w14:textId="77777777" w:rsidR="00F73E0F" w:rsidRPr="00777951" w:rsidRDefault="00F73E0F" w:rsidP="00F73E0F">
      <w:pPr>
        <w:numPr>
          <w:ilvl w:val="0"/>
          <w:numId w:val="41"/>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b/>
          <w:bCs/>
          <w:color w:val="000000"/>
          <w:sz w:val="22"/>
          <w:szCs w:val="22"/>
          <w:lang w:val="en-SE" w:eastAsia="en-GB"/>
        </w:rPr>
        <w:t>Quick and simple application process:</w:t>
      </w:r>
      <w:r w:rsidRPr="00777951">
        <w:rPr>
          <w:rFonts w:asciiTheme="minorHAnsi" w:eastAsia="Times New Roman" w:hAnsiTheme="minorHAnsi" w:cs="Arial"/>
          <w:color w:val="000000"/>
          <w:sz w:val="22"/>
          <w:szCs w:val="22"/>
          <w:lang w:val="en-SE" w:eastAsia="en-GB"/>
        </w:rPr>
        <w:t xml:space="preserve"> Say goodbye to lengthy paperwork. With [service name], you can apply online in just a few minutes.</w:t>
      </w:r>
    </w:p>
    <w:p w14:paraId="2BD9C30C" w14:textId="77777777" w:rsidR="00F73E0F" w:rsidRPr="00777951" w:rsidRDefault="00F73E0F" w:rsidP="00F73E0F">
      <w:pPr>
        <w:numPr>
          <w:ilvl w:val="0"/>
          <w:numId w:val="41"/>
        </w:numPr>
        <w:spacing w:after="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b/>
          <w:bCs/>
          <w:color w:val="000000"/>
          <w:sz w:val="22"/>
          <w:szCs w:val="22"/>
          <w:lang w:val="en-SE" w:eastAsia="en-GB"/>
        </w:rPr>
        <w:t>Fast approvals and funding:</w:t>
      </w:r>
      <w:r w:rsidRPr="00777951">
        <w:rPr>
          <w:rFonts w:asciiTheme="minorHAnsi" w:eastAsia="Times New Roman" w:hAnsiTheme="minorHAnsi" w:cs="Arial"/>
          <w:color w:val="000000"/>
          <w:sz w:val="22"/>
          <w:szCs w:val="22"/>
          <w:lang w:val="en-SE" w:eastAsia="en-GB"/>
        </w:rPr>
        <w:t xml:space="preserve"> Receive a decision the same day and have funds in your account within 24 hours.</w:t>
      </w:r>
    </w:p>
    <w:p w14:paraId="5C1C6DFD" w14:textId="77777777" w:rsidR="00F73E0F" w:rsidRPr="00777951" w:rsidRDefault="00F73E0F" w:rsidP="00F73E0F">
      <w:pPr>
        <w:numPr>
          <w:ilvl w:val="0"/>
          <w:numId w:val="41"/>
        </w:numPr>
        <w:spacing w:after="24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b/>
          <w:bCs/>
          <w:color w:val="000000"/>
          <w:sz w:val="22"/>
          <w:szCs w:val="22"/>
          <w:lang w:val="en-SE" w:eastAsia="en-GB"/>
        </w:rPr>
        <w:t>Flexible repayment options:</w:t>
      </w:r>
      <w:r w:rsidRPr="00777951">
        <w:rPr>
          <w:rFonts w:asciiTheme="minorHAnsi" w:eastAsia="Times New Roman" w:hAnsiTheme="minorHAnsi" w:cs="Arial"/>
          <w:color w:val="000000"/>
          <w:sz w:val="22"/>
          <w:szCs w:val="22"/>
          <w:lang w:val="en-SE" w:eastAsia="en-GB"/>
        </w:rPr>
        <w:t xml:space="preserve"> Repay your loan automatically through weekly withdrawals, tailored to your business’s cash flow.</w:t>
      </w:r>
    </w:p>
    <w:p w14:paraId="49B45974" w14:textId="77777777" w:rsidR="00F73E0F" w:rsidRPr="00777951" w:rsidRDefault="00F73E0F" w:rsidP="00F73E0F">
      <w:pPr>
        <w:spacing w:before="240" w:after="240" w:line="240" w:lineRule="auto"/>
        <w:jc w:val="left"/>
        <w:rPr>
          <w:rFonts w:asciiTheme="minorHAnsi" w:eastAsia="Times New Roman" w:hAnsiTheme="minorHAnsi" w:cs="Times New Roman"/>
          <w:sz w:val="24"/>
          <w:szCs w:val="24"/>
          <w:lang w:val="en-SE" w:eastAsia="en-GB"/>
        </w:rPr>
      </w:pPr>
      <w:r w:rsidRPr="00777951">
        <w:rPr>
          <w:rFonts w:asciiTheme="minorHAnsi" w:eastAsia="Times New Roman" w:hAnsiTheme="minorHAnsi" w:cs="Arial"/>
          <w:color w:val="000000"/>
          <w:sz w:val="22"/>
          <w:szCs w:val="22"/>
          <w:lang w:val="en-SE" w:eastAsia="en-GB"/>
        </w:rPr>
        <w:t xml:space="preserve">Financing doesn’t have to be stressful or time-consuming. Ready to grow your business? </w:t>
      </w:r>
      <w:r w:rsidRPr="00777951">
        <w:rPr>
          <w:rFonts w:asciiTheme="minorHAnsi" w:eastAsia="Times New Roman" w:hAnsiTheme="minorHAnsi" w:cs="Arial"/>
          <w:b/>
          <w:bCs/>
          <w:color w:val="000000"/>
          <w:sz w:val="22"/>
          <w:szCs w:val="22"/>
          <w:lang w:val="en-SE" w:eastAsia="en-GB"/>
        </w:rPr>
        <w:t>[Start your application now](CTA link).</w:t>
      </w:r>
    </w:p>
    <w:p w14:paraId="26D8891D" w14:textId="77777777" w:rsidR="00F73E0F" w:rsidRPr="00777951" w:rsidRDefault="008A3CED" w:rsidP="00F73E0F">
      <w:pPr>
        <w:spacing w:after="0" w:line="240" w:lineRule="auto"/>
        <w:jc w:val="left"/>
        <w:rPr>
          <w:rFonts w:asciiTheme="minorHAnsi" w:eastAsia="Times New Roman" w:hAnsiTheme="minorHAnsi" w:cs="Times New Roman"/>
          <w:sz w:val="24"/>
          <w:szCs w:val="24"/>
          <w:lang w:val="en-SE" w:eastAsia="en-GB"/>
        </w:rPr>
      </w:pPr>
      <w:r w:rsidRPr="008A3CED">
        <w:rPr>
          <w:rFonts w:asciiTheme="minorHAnsi" w:eastAsia="Times New Roman" w:hAnsiTheme="minorHAnsi" w:cs="Times New Roman"/>
          <w:noProof/>
          <w:sz w:val="24"/>
          <w:szCs w:val="24"/>
          <w:lang w:val="en-SE" w:eastAsia="en-GB"/>
        </w:rPr>
        <w:pict w14:anchorId="2FBC5508">
          <v:rect id="_x0000_i1031" alt="" style="width:451.3pt;height:.05pt;mso-width-percent:0;mso-height-percent:0;mso-width-percent:0;mso-height-percent:0" o:hralign="center" o:hrstd="t" o:hr="t" fillcolor="#a0a0a0" stroked="f"/>
        </w:pict>
      </w:r>
    </w:p>
    <w:p w14:paraId="5C10EC6F" w14:textId="77777777" w:rsidR="00F73E0F" w:rsidRPr="00777951" w:rsidRDefault="00F73E0F" w:rsidP="00F73E0F">
      <w:pPr>
        <w:spacing w:before="280" w:after="80" w:line="240" w:lineRule="auto"/>
        <w:jc w:val="left"/>
        <w:outlineLvl w:val="2"/>
        <w:rPr>
          <w:rFonts w:asciiTheme="minorHAnsi" w:eastAsia="Times New Roman" w:hAnsiTheme="minorHAnsi" w:cs="Times New Roman"/>
          <w:b/>
          <w:bCs/>
          <w:sz w:val="27"/>
          <w:szCs w:val="27"/>
          <w:lang w:val="en-SE" w:eastAsia="en-GB"/>
        </w:rPr>
      </w:pPr>
      <w:r w:rsidRPr="00777951">
        <w:rPr>
          <w:rFonts w:asciiTheme="minorHAnsi" w:eastAsia="Times New Roman" w:hAnsiTheme="minorHAnsi" w:cs="Arial"/>
          <w:b/>
          <w:bCs/>
          <w:color w:val="000000"/>
          <w:sz w:val="26"/>
          <w:szCs w:val="26"/>
          <w:lang w:val="en-SE" w:eastAsia="en-GB"/>
        </w:rPr>
        <w:t>5 signs your business is ready for a loan</w:t>
      </w:r>
    </w:p>
    <w:p w14:paraId="104B426F" w14:textId="77777777" w:rsidR="00F73E0F" w:rsidRPr="00777951" w:rsidRDefault="00F73E0F" w:rsidP="00F73E0F">
      <w:pPr>
        <w:spacing w:before="240" w:after="240" w:line="240" w:lineRule="auto"/>
        <w:jc w:val="left"/>
        <w:rPr>
          <w:rFonts w:asciiTheme="minorHAnsi" w:eastAsia="Times New Roman" w:hAnsiTheme="minorHAnsi" w:cs="Times New Roman"/>
          <w:sz w:val="24"/>
          <w:szCs w:val="24"/>
          <w:lang w:val="en-SE" w:eastAsia="en-GB"/>
        </w:rPr>
      </w:pPr>
      <w:r w:rsidRPr="00777951">
        <w:rPr>
          <w:rFonts w:asciiTheme="minorHAnsi" w:eastAsia="Times New Roman" w:hAnsiTheme="minorHAnsi" w:cs="Arial"/>
          <w:color w:val="000000"/>
          <w:sz w:val="22"/>
          <w:szCs w:val="22"/>
          <w:lang w:val="en-SE" w:eastAsia="en-GB"/>
        </w:rPr>
        <w:t>Is your business at a point where financing could help you unlock its full potential? Here are five key indicators that you might be ready for a loan:</w:t>
      </w:r>
    </w:p>
    <w:p w14:paraId="32404337" w14:textId="77777777" w:rsidR="00F73E0F" w:rsidRPr="00777951" w:rsidRDefault="00F73E0F" w:rsidP="00F73E0F">
      <w:pPr>
        <w:numPr>
          <w:ilvl w:val="0"/>
          <w:numId w:val="42"/>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b/>
          <w:bCs/>
          <w:color w:val="000000"/>
          <w:sz w:val="22"/>
          <w:szCs w:val="22"/>
          <w:lang w:val="en-SE" w:eastAsia="en-GB"/>
        </w:rPr>
        <w:t>Consistent revenue:</w:t>
      </w:r>
      <w:r w:rsidRPr="00777951">
        <w:rPr>
          <w:rFonts w:asciiTheme="minorHAnsi" w:eastAsia="Times New Roman" w:hAnsiTheme="minorHAnsi" w:cs="Arial"/>
          <w:color w:val="000000"/>
          <w:sz w:val="22"/>
          <w:szCs w:val="22"/>
          <w:lang w:val="en-SE" w:eastAsia="en-GB"/>
        </w:rPr>
        <w:t xml:space="preserve"> Your business generates stable income, making it easier to manage loan repayments.</w:t>
      </w:r>
    </w:p>
    <w:p w14:paraId="665F52DF" w14:textId="77777777" w:rsidR="00F73E0F" w:rsidRPr="00777951" w:rsidRDefault="00F73E0F" w:rsidP="00F73E0F">
      <w:pPr>
        <w:numPr>
          <w:ilvl w:val="0"/>
          <w:numId w:val="42"/>
        </w:numPr>
        <w:spacing w:after="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b/>
          <w:bCs/>
          <w:color w:val="000000"/>
          <w:sz w:val="22"/>
          <w:szCs w:val="22"/>
          <w:lang w:val="en-SE" w:eastAsia="en-GB"/>
        </w:rPr>
        <w:t>Growth opportunities:</w:t>
      </w:r>
      <w:r w:rsidRPr="00777951">
        <w:rPr>
          <w:rFonts w:asciiTheme="minorHAnsi" w:eastAsia="Times New Roman" w:hAnsiTheme="minorHAnsi" w:cs="Arial"/>
          <w:color w:val="000000"/>
          <w:sz w:val="22"/>
          <w:szCs w:val="22"/>
          <w:lang w:val="en-SE" w:eastAsia="en-GB"/>
        </w:rPr>
        <w:t xml:space="preserve"> Whether it’s launching a new product or expanding into new markets, you’re ready to seize the moment.</w:t>
      </w:r>
    </w:p>
    <w:p w14:paraId="71FB1032" w14:textId="77777777" w:rsidR="00F73E0F" w:rsidRPr="00777951" w:rsidRDefault="00F73E0F" w:rsidP="00F73E0F">
      <w:pPr>
        <w:numPr>
          <w:ilvl w:val="0"/>
          <w:numId w:val="42"/>
        </w:numPr>
        <w:spacing w:after="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b/>
          <w:bCs/>
          <w:color w:val="000000"/>
          <w:sz w:val="22"/>
          <w:szCs w:val="22"/>
          <w:lang w:val="en-SE" w:eastAsia="en-GB"/>
        </w:rPr>
        <w:t>Seasonal peaks:</w:t>
      </w:r>
      <w:r w:rsidRPr="00777951">
        <w:rPr>
          <w:rFonts w:asciiTheme="minorHAnsi" w:eastAsia="Times New Roman" w:hAnsiTheme="minorHAnsi" w:cs="Arial"/>
          <w:color w:val="000000"/>
          <w:sz w:val="22"/>
          <w:szCs w:val="22"/>
          <w:lang w:val="en-SE" w:eastAsia="en-GB"/>
        </w:rPr>
        <w:t xml:space="preserve"> You experience periods of high demand and need extra capital to stock up or hire temporary staff.</w:t>
      </w:r>
    </w:p>
    <w:p w14:paraId="47A9508A" w14:textId="77777777" w:rsidR="00F73E0F" w:rsidRPr="00777951" w:rsidRDefault="00F73E0F" w:rsidP="00F73E0F">
      <w:pPr>
        <w:numPr>
          <w:ilvl w:val="0"/>
          <w:numId w:val="42"/>
        </w:numPr>
        <w:spacing w:after="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b/>
          <w:bCs/>
          <w:color w:val="000000"/>
          <w:sz w:val="22"/>
          <w:szCs w:val="22"/>
          <w:lang w:val="en-SE" w:eastAsia="en-GB"/>
        </w:rPr>
        <w:t>Upgrading equipment:</w:t>
      </w:r>
      <w:r w:rsidRPr="00777951">
        <w:rPr>
          <w:rFonts w:asciiTheme="minorHAnsi" w:eastAsia="Times New Roman" w:hAnsiTheme="minorHAnsi" w:cs="Arial"/>
          <w:color w:val="000000"/>
          <w:sz w:val="22"/>
          <w:szCs w:val="22"/>
          <w:lang w:val="en-SE" w:eastAsia="en-GB"/>
        </w:rPr>
        <w:t xml:space="preserve"> Old or inefficient tools are holding you back, and it’s time for an upgrade.</w:t>
      </w:r>
    </w:p>
    <w:p w14:paraId="45839A12" w14:textId="77777777" w:rsidR="00F73E0F" w:rsidRPr="00777951" w:rsidRDefault="00F73E0F" w:rsidP="00F73E0F">
      <w:pPr>
        <w:numPr>
          <w:ilvl w:val="0"/>
          <w:numId w:val="42"/>
        </w:numPr>
        <w:spacing w:after="24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b/>
          <w:bCs/>
          <w:color w:val="000000"/>
          <w:sz w:val="22"/>
          <w:szCs w:val="22"/>
          <w:lang w:val="en-SE" w:eastAsia="en-GB"/>
        </w:rPr>
        <w:t>Unexpected expenses:</w:t>
      </w:r>
      <w:r w:rsidRPr="00777951">
        <w:rPr>
          <w:rFonts w:asciiTheme="minorHAnsi" w:eastAsia="Times New Roman" w:hAnsiTheme="minorHAnsi" w:cs="Arial"/>
          <w:color w:val="000000"/>
          <w:sz w:val="22"/>
          <w:szCs w:val="22"/>
          <w:lang w:val="en-SE" w:eastAsia="en-GB"/>
        </w:rPr>
        <w:t xml:space="preserve"> Emergencies happen, and having access to funds can provide peace of mind.</w:t>
      </w:r>
    </w:p>
    <w:p w14:paraId="64BA7981" w14:textId="77777777" w:rsidR="00F73E0F" w:rsidRPr="00777951" w:rsidRDefault="00F73E0F" w:rsidP="00F73E0F">
      <w:pPr>
        <w:spacing w:before="240" w:after="240" w:line="240" w:lineRule="auto"/>
        <w:jc w:val="left"/>
        <w:rPr>
          <w:rFonts w:asciiTheme="minorHAnsi" w:eastAsia="Times New Roman" w:hAnsiTheme="minorHAnsi" w:cs="Times New Roman"/>
          <w:sz w:val="24"/>
          <w:szCs w:val="24"/>
          <w:lang w:val="en-SE" w:eastAsia="en-GB"/>
        </w:rPr>
      </w:pPr>
      <w:r w:rsidRPr="00777951">
        <w:rPr>
          <w:rFonts w:asciiTheme="minorHAnsi" w:eastAsia="Times New Roman" w:hAnsiTheme="minorHAnsi" w:cs="Arial"/>
          <w:color w:val="000000"/>
          <w:sz w:val="22"/>
          <w:szCs w:val="22"/>
          <w:lang w:val="en-SE" w:eastAsia="en-GB"/>
        </w:rPr>
        <w:t>With [service name], you can borrow up to [amount] € with a fast and straightforward process. Don’t wait—</w:t>
      </w:r>
      <w:r w:rsidRPr="00777951">
        <w:rPr>
          <w:rFonts w:asciiTheme="minorHAnsi" w:eastAsia="Times New Roman" w:hAnsiTheme="minorHAnsi" w:cs="Arial"/>
          <w:b/>
          <w:bCs/>
          <w:color w:val="000000"/>
          <w:sz w:val="22"/>
          <w:szCs w:val="22"/>
          <w:lang w:val="en-SE" w:eastAsia="en-GB"/>
        </w:rPr>
        <w:t>[apply today](CTA link)</w:t>
      </w:r>
      <w:r w:rsidRPr="00777951">
        <w:rPr>
          <w:rFonts w:asciiTheme="minorHAnsi" w:eastAsia="Times New Roman" w:hAnsiTheme="minorHAnsi" w:cs="Arial"/>
          <w:color w:val="000000"/>
          <w:sz w:val="22"/>
          <w:szCs w:val="22"/>
          <w:lang w:val="en-SE" w:eastAsia="en-GB"/>
        </w:rPr>
        <w:t xml:space="preserve"> to fuel your next step forward.</w:t>
      </w:r>
    </w:p>
    <w:p w14:paraId="60D44951" w14:textId="77777777" w:rsidR="00F73E0F" w:rsidRPr="00777951" w:rsidRDefault="008A3CED" w:rsidP="00F73E0F">
      <w:pPr>
        <w:spacing w:after="0" w:line="240" w:lineRule="auto"/>
        <w:jc w:val="left"/>
        <w:rPr>
          <w:rFonts w:asciiTheme="minorHAnsi" w:eastAsia="Times New Roman" w:hAnsiTheme="minorHAnsi" w:cs="Times New Roman"/>
          <w:sz w:val="24"/>
          <w:szCs w:val="24"/>
          <w:lang w:val="en-SE" w:eastAsia="en-GB"/>
        </w:rPr>
      </w:pPr>
      <w:r w:rsidRPr="008A3CED">
        <w:rPr>
          <w:rFonts w:asciiTheme="minorHAnsi" w:eastAsia="Times New Roman" w:hAnsiTheme="minorHAnsi" w:cs="Times New Roman"/>
          <w:noProof/>
          <w:sz w:val="24"/>
          <w:szCs w:val="24"/>
          <w:lang w:val="en-SE" w:eastAsia="en-GB"/>
        </w:rPr>
        <w:lastRenderedPageBreak/>
        <w:pict w14:anchorId="6716DEC2">
          <v:rect id="_x0000_i1030" alt="" style="width:451.3pt;height:.05pt;mso-width-percent:0;mso-height-percent:0;mso-width-percent:0;mso-height-percent:0" o:hralign="center" o:hrstd="t" o:hr="t" fillcolor="#a0a0a0" stroked="f"/>
        </w:pict>
      </w:r>
    </w:p>
    <w:p w14:paraId="4B0D8124" w14:textId="77777777" w:rsidR="00F73E0F" w:rsidRPr="00777951" w:rsidRDefault="00F73E0F" w:rsidP="00F73E0F">
      <w:pPr>
        <w:spacing w:before="280" w:after="80" w:line="240" w:lineRule="auto"/>
        <w:jc w:val="left"/>
        <w:outlineLvl w:val="2"/>
        <w:rPr>
          <w:rFonts w:asciiTheme="minorHAnsi" w:eastAsia="Times New Roman" w:hAnsiTheme="minorHAnsi" w:cs="Times New Roman"/>
          <w:b/>
          <w:bCs/>
          <w:sz w:val="27"/>
          <w:szCs w:val="27"/>
          <w:lang w:val="en-SE" w:eastAsia="en-GB"/>
        </w:rPr>
      </w:pPr>
      <w:r w:rsidRPr="00777951">
        <w:rPr>
          <w:rFonts w:asciiTheme="minorHAnsi" w:eastAsia="Times New Roman" w:hAnsiTheme="minorHAnsi" w:cs="Arial"/>
          <w:b/>
          <w:bCs/>
          <w:color w:val="000000"/>
          <w:sz w:val="26"/>
          <w:szCs w:val="26"/>
          <w:lang w:val="en-SE" w:eastAsia="en-GB"/>
        </w:rPr>
        <w:t>Success stories: How small businesses thrived with flexible financing</w:t>
      </w:r>
    </w:p>
    <w:p w14:paraId="60201E50" w14:textId="77777777" w:rsidR="00F73E0F" w:rsidRPr="00777951" w:rsidRDefault="00F73E0F" w:rsidP="00F73E0F">
      <w:pPr>
        <w:spacing w:before="240" w:after="240" w:line="240" w:lineRule="auto"/>
        <w:jc w:val="left"/>
        <w:rPr>
          <w:rFonts w:asciiTheme="minorHAnsi" w:eastAsia="Times New Roman" w:hAnsiTheme="minorHAnsi" w:cs="Times New Roman"/>
          <w:sz w:val="24"/>
          <w:szCs w:val="24"/>
          <w:lang w:val="en-SE" w:eastAsia="en-GB"/>
        </w:rPr>
      </w:pPr>
      <w:r w:rsidRPr="00777951">
        <w:rPr>
          <w:rFonts w:asciiTheme="minorHAnsi" w:eastAsia="Times New Roman" w:hAnsiTheme="minorHAnsi" w:cs="Arial"/>
          <w:color w:val="000000"/>
          <w:sz w:val="22"/>
          <w:szCs w:val="22"/>
          <w:lang w:val="en-SE" w:eastAsia="en-GB"/>
        </w:rPr>
        <w:t>When [business name], a [business type/industry], needed a quick cash injection to expand their operations, they turned to [service name]. Within 24 hours, they had the funds to open a second location, boosting their revenue by 40% within the first six months.</w:t>
      </w:r>
    </w:p>
    <w:p w14:paraId="4B37D3E7" w14:textId="77777777" w:rsidR="00F73E0F" w:rsidRPr="00777951" w:rsidRDefault="00F73E0F" w:rsidP="00F73E0F">
      <w:pPr>
        <w:spacing w:before="240" w:after="240" w:line="240" w:lineRule="auto"/>
        <w:jc w:val="left"/>
        <w:rPr>
          <w:rFonts w:asciiTheme="minorHAnsi" w:eastAsia="Times New Roman" w:hAnsiTheme="minorHAnsi" w:cs="Times New Roman"/>
          <w:sz w:val="24"/>
          <w:szCs w:val="24"/>
          <w:lang w:val="en-SE" w:eastAsia="en-GB"/>
        </w:rPr>
      </w:pPr>
      <w:r w:rsidRPr="00777951">
        <w:rPr>
          <w:rFonts w:asciiTheme="minorHAnsi" w:eastAsia="Times New Roman" w:hAnsiTheme="minorHAnsi" w:cs="Arial"/>
          <w:color w:val="000000"/>
          <w:sz w:val="22"/>
          <w:szCs w:val="22"/>
          <w:lang w:val="en-SE" w:eastAsia="en-GB"/>
        </w:rPr>
        <w:t>Stories like this are common among businesses that use [service name] to access fast and flexible funding. Whether it’s restocking inventory, launching a marketing campaign, or navigating unexpected challenges, our loan solutions are designed with your needs in mind.</w:t>
      </w:r>
    </w:p>
    <w:p w14:paraId="37C933E3" w14:textId="77777777" w:rsidR="00F73E0F" w:rsidRPr="00777951" w:rsidRDefault="00F73E0F" w:rsidP="00F73E0F">
      <w:pPr>
        <w:spacing w:before="240" w:after="240" w:line="240" w:lineRule="auto"/>
        <w:jc w:val="left"/>
        <w:rPr>
          <w:rFonts w:asciiTheme="minorHAnsi" w:eastAsia="Times New Roman" w:hAnsiTheme="minorHAnsi" w:cs="Times New Roman"/>
          <w:sz w:val="24"/>
          <w:szCs w:val="24"/>
          <w:lang w:val="en-SE" w:eastAsia="en-GB"/>
        </w:rPr>
      </w:pPr>
      <w:r w:rsidRPr="00777951">
        <w:rPr>
          <w:rFonts w:asciiTheme="minorHAnsi" w:eastAsia="Times New Roman" w:hAnsiTheme="minorHAnsi" w:cs="Arial"/>
          <w:b/>
          <w:bCs/>
          <w:color w:val="000000"/>
          <w:sz w:val="22"/>
          <w:szCs w:val="22"/>
          <w:lang w:val="en-SE" w:eastAsia="en-GB"/>
        </w:rPr>
        <w:t>Are you ready to write your own success story? [Get started today](CTA link).</w:t>
      </w:r>
    </w:p>
    <w:p w14:paraId="3CD865AE" w14:textId="77777777" w:rsidR="00F73E0F" w:rsidRPr="00777951" w:rsidRDefault="008A3CED" w:rsidP="00F73E0F">
      <w:pPr>
        <w:spacing w:after="0" w:line="240" w:lineRule="auto"/>
        <w:jc w:val="left"/>
        <w:rPr>
          <w:rFonts w:asciiTheme="minorHAnsi" w:eastAsia="Times New Roman" w:hAnsiTheme="minorHAnsi" w:cs="Times New Roman"/>
          <w:sz w:val="24"/>
          <w:szCs w:val="24"/>
          <w:lang w:val="en-SE" w:eastAsia="en-GB"/>
        </w:rPr>
      </w:pPr>
      <w:r w:rsidRPr="008A3CED">
        <w:rPr>
          <w:rFonts w:asciiTheme="minorHAnsi" w:eastAsia="Times New Roman" w:hAnsiTheme="minorHAnsi" w:cs="Times New Roman"/>
          <w:noProof/>
          <w:sz w:val="24"/>
          <w:szCs w:val="24"/>
          <w:lang w:val="en-SE" w:eastAsia="en-GB"/>
        </w:rPr>
        <w:pict w14:anchorId="736CA3EC">
          <v:rect id="_x0000_i1029" alt="" style="width:451.3pt;height:.05pt;mso-width-percent:0;mso-height-percent:0;mso-width-percent:0;mso-height-percent:0" o:hralign="center" o:hrstd="t" o:hr="t" fillcolor="#a0a0a0" stroked="f"/>
        </w:pict>
      </w:r>
    </w:p>
    <w:p w14:paraId="54C1925C" w14:textId="77777777" w:rsidR="00F73E0F" w:rsidRPr="00777951" w:rsidRDefault="00F73E0F" w:rsidP="00F73E0F">
      <w:pPr>
        <w:spacing w:before="280" w:after="80" w:line="240" w:lineRule="auto"/>
        <w:jc w:val="left"/>
        <w:outlineLvl w:val="2"/>
        <w:rPr>
          <w:rFonts w:asciiTheme="minorHAnsi" w:eastAsia="Times New Roman" w:hAnsiTheme="minorHAnsi" w:cs="Times New Roman"/>
          <w:b/>
          <w:bCs/>
          <w:sz w:val="27"/>
          <w:szCs w:val="27"/>
          <w:lang w:val="en-SE" w:eastAsia="en-GB"/>
        </w:rPr>
      </w:pPr>
      <w:r w:rsidRPr="00777951">
        <w:rPr>
          <w:rFonts w:asciiTheme="minorHAnsi" w:eastAsia="Times New Roman" w:hAnsiTheme="minorHAnsi" w:cs="Arial"/>
          <w:b/>
          <w:bCs/>
          <w:color w:val="000000"/>
          <w:sz w:val="26"/>
          <w:szCs w:val="26"/>
          <w:lang w:val="en-SE" w:eastAsia="en-GB"/>
        </w:rPr>
        <w:t>Why speed matters: The importance of quick access to business funding</w:t>
      </w:r>
    </w:p>
    <w:p w14:paraId="2118BE92" w14:textId="77777777" w:rsidR="00F73E0F" w:rsidRPr="00777951" w:rsidRDefault="00F73E0F" w:rsidP="00F73E0F">
      <w:pPr>
        <w:spacing w:before="240" w:after="240" w:line="240" w:lineRule="auto"/>
        <w:jc w:val="left"/>
        <w:rPr>
          <w:rFonts w:asciiTheme="minorHAnsi" w:eastAsia="Times New Roman" w:hAnsiTheme="minorHAnsi" w:cs="Times New Roman"/>
          <w:sz w:val="24"/>
          <w:szCs w:val="24"/>
          <w:lang w:val="en-SE" w:eastAsia="en-GB"/>
        </w:rPr>
      </w:pPr>
      <w:r w:rsidRPr="00777951">
        <w:rPr>
          <w:rFonts w:asciiTheme="minorHAnsi" w:eastAsia="Times New Roman" w:hAnsiTheme="minorHAnsi" w:cs="Arial"/>
          <w:color w:val="000000"/>
          <w:sz w:val="22"/>
          <w:szCs w:val="22"/>
          <w:lang w:val="en-SE" w:eastAsia="en-GB"/>
        </w:rPr>
        <w:t>In business, timing is everything. Opportunities can arise unexpectedly, and delays in securing financing can mean missed chances. That’s why having access to fast and reliable funding is critical.</w:t>
      </w:r>
    </w:p>
    <w:p w14:paraId="4D53B723" w14:textId="77777777" w:rsidR="00F73E0F" w:rsidRPr="00777951" w:rsidRDefault="00F73E0F" w:rsidP="00F73E0F">
      <w:pPr>
        <w:spacing w:before="240" w:after="240" w:line="240" w:lineRule="auto"/>
        <w:jc w:val="left"/>
        <w:rPr>
          <w:rFonts w:asciiTheme="minorHAnsi" w:eastAsia="Times New Roman" w:hAnsiTheme="minorHAnsi" w:cs="Times New Roman"/>
          <w:sz w:val="24"/>
          <w:szCs w:val="24"/>
          <w:lang w:val="en-SE" w:eastAsia="en-GB"/>
        </w:rPr>
      </w:pPr>
      <w:r w:rsidRPr="00777951">
        <w:rPr>
          <w:rFonts w:asciiTheme="minorHAnsi" w:eastAsia="Times New Roman" w:hAnsiTheme="minorHAnsi" w:cs="Arial"/>
          <w:color w:val="000000"/>
          <w:sz w:val="22"/>
          <w:szCs w:val="22"/>
          <w:lang w:val="en-SE" w:eastAsia="en-GB"/>
        </w:rPr>
        <w:t>With [service name], you can:</w:t>
      </w:r>
    </w:p>
    <w:p w14:paraId="1FA59A3A" w14:textId="77777777" w:rsidR="00F73E0F" w:rsidRPr="00777951" w:rsidRDefault="00F73E0F" w:rsidP="00F73E0F">
      <w:pPr>
        <w:numPr>
          <w:ilvl w:val="0"/>
          <w:numId w:val="43"/>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color w:val="000000"/>
          <w:sz w:val="22"/>
          <w:szCs w:val="22"/>
          <w:lang w:val="en-SE" w:eastAsia="en-GB"/>
        </w:rPr>
        <w:t>Apply in minutes.</w:t>
      </w:r>
    </w:p>
    <w:p w14:paraId="2F1A54C0" w14:textId="77777777" w:rsidR="00F73E0F" w:rsidRPr="00777951" w:rsidRDefault="00F73E0F" w:rsidP="00F73E0F">
      <w:pPr>
        <w:numPr>
          <w:ilvl w:val="0"/>
          <w:numId w:val="43"/>
        </w:numPr>
        <w:spacing w:after="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color w:val="000000"/>
          <w:sz w:val="22"/>
          <w:szCs w:val="22"/>
          <w:lang w:val="en-SE" w:eastAsia="en-GB"/>
        </w:rPr>
        <w:t>Get an approval decision the same day.</w:t>
      </w:r>
    </w:p>
    <w:p w14:paraId="20320DA3" w14:textId="77777777" w:rsidR="00F73E0F" w:rsidRPr="00777951" w:rsidRDefault="00F73E0F" w:rsidP="00F73E0F">
      <w:pPr>
        <w:numPr>
          <w:ilvl w:val="0"/>
          <w:numId w:val="43"/>
        </w:numPr>
        <w:spacing w:after="24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color w:val="000000"/>
          <w:sz w:val="22"/>
          <w:szCs w:val="22"/>
          <w:lang w:val="en-SE" w:eastAsia="en-GB"/>
        </w:rPr>
        <w:t>Receive funds in your account within 24 hours.</w:t>
      </w:r>
    </w:p>
    <w:p w14:paraId="3B41EF6C" w14:textId="77777777" w:rsidR="00F73E0F" w:rsidRPr="00777951" w:rsidRDefault="00F73E0F" w:rsidP="00F73E0F">
      <w:pPr>
        <w:spacing w:before="240" w:after="240" w:line="240" w:lineRule="auto"/>
        <w:jc w:val="left"/>
        <w:rPr>
          <w:rFonts w:asciiTheme="minorHAnsi" w:eastAsia="Times New Roman" w:hAnsiTheme="minorHAnsi" w:cs="Times New Roman"/>
          <w:sz w:val="24"/>
          <w:szCs w:val="24"/>
          <w:lang w:val="en-SE" w:eastAsia="en-GB"/>
        </w:rPr>
      </w:pPr>
      <w:r w:rsidRPr="00777951">
        <w:rPr>
          <w:rFonts w:asciiTheme="minorHAnsi" w:eastAsia="Times New Roman" w:hAnsiTheme="minorHAnsi" w:cs="Arial"/>
          <w:color w:val="000000"/>
          <w:sz w:val="22"/>
          <w:szCs w:val="22"/>
          <w:lang w:val="en-SE" w:eastAsia="en-GB"/>
        </w:rPr>
        <w:t xml:space="preserve">Whether it’s capturing a seasonal opportunity, replenishing stock, or addressing an urgent expense, [service name] ensures you never miss out. </w:t>
      </w:r>
      <w:r w:rsidRPr="00777951">
        <w:rPr>
          <w:rFonts w:asciiTheme="minorHAnsi" w:eastAsia="Times New Roman" w:hAnsiTheme="minorHAnsi" w:cs="Arial"/>
          <w:b/>
          <w:bCs/>
          <w:color w:val="000000"/>
          <w:sz w:val="22"/>
          <w:szCs w:val="22"/>
          <w:lang w:val="en-SE" w:eastAsia="en-GB"/>
        </w:rPr>
        <w:t>[Apply now and secure your funding fast](CTA link).</w:t>
      </w:r>
    </w:p>
    <w:p w14:paraId="6B8AC777" w14:textId="77777777" w:rsidR="00F73E0F" w:rsidRPr="00777951" w:rsidRDefault="008A3CED" w:rsidP="00F73E0F">
      <w:pPr>
        <w:spacing w:after="0" w:line="240" w:lineRule="auto"/>
        <w:jc w:val="left"/>
        <w:rPr>
          <w:rFonts w:asciiTheme="minorHAnsi" w:eastAsia="Times New Roman" w:hAnsiTheme="minorHAnsi" w:cs="Times New Roman"/>
          <w:sz w:val="24"/>
          <w:szCs w:val="24"/>
          <w:lang w:val="en-SE" w:eastAsia="en-GB"/>
        </w:rPr>
      </w:pPr>
      <w:r w:rsidRPr="008A3CED">
        <w:rPr>
          <w:rFonts w:asciiTheme="minorHAnsi" w:eastAsia="Times New Roman" w:hAnsiTheme="minorHAnsi" w:cs="Times New Roman"/>
          <w:noProof/>
          <w:sz w:val="24"/>
          <w:szCs w:val="24"/>
          <w:lang w:val="en-SE" w:eastAsia="en-GB"/>
        </w:rPr>
        <w:pict w14:anchorId="29D980B5">
          <v:rect id="_x0000_i1028" alt="" style="width:451.3pt;height:.05pt;mso-width-percent:0;mso-height-percent:0;mso-width-percent:0;mso-height-percent:0" o:hralign="center" o:hrstd="t" o:hr="t" fillcolor="#a0a0a0" stroked="f"/>
        </w:pict>
      </w:r>
    </w:p>
    <w:p w14:paraId="46131A24" w14:textId="77777777" w:rsidR="00F73E0F" w:rsidRPr="00777951" w:rsidRDefault="00F73E0F" w:rsidP="00F73E0F">
      <w:pPr>
        <w:spacing w:before="280" w:after="80" w:line="240" w:lineRule="auto"/>
        <w:jc w:val="left"/>
        <w:outlineLvl w:val="2"/>
        <w:rPr>
          <w:rFonts w:asciiTheme="minorHAnsi" w:eastAsia="Times New Roman" w:hAnsiTheme="minorHAnsi" w:cs="Times New Roman"/>
          <w:b/>
          <w:bCs/>
          <w:sz w:val="27"/>
          <w:szCs w:val="27"/>
          <w:lang w:val="en-SE" w:eastAsia="en-GB"/>
        </w:rPr>
      </w:pPr>
      <w:r w:rsidRPr="00777951">
        <w:rPr>
          <w:rFonts w:asciiTheme="minorHAnsi" w:eastAsia="Times New Roman" w:hAnsiTheme="minorHAnsi" w:cs="Arial"/>
          <w:b/>
          <w:bCs/>
          <w:color w:val="000000"/>
          <w:sz w:val="26"/>
          <w:szCs w:val="26"/>
          <w:lang w:val="en-SE" w:eastAsia="en-GB"/>
        </w:rPr>
        <w:t>Debunking myths about business loans</w:t>
      </w:r>
    </w:p>
    <w:p w14:paraId="65DE9EEF" w14:textId="77777777" w:rsidR="00F73E0F" w:rsidRPr="00777951" w:rsidRDefault="00F73E0F" w:rsidP="00F73E0F">
      <w:pPr>
        <w:spacing w:before="240" w:after="240" w:line="240" w:lineRule="auto"/>
        <w:jc w:val="left"/>
        <w:rPr>
          <w:rFonts w:asciiTheme="minorHAnsi" w:eastAsia="Times New Roman" w:hAnsiTheme="minorHAnsi" w:cs="Times New Roman"/>
          <w:sz w:val="24"/>
          <w:szCs w:val="24"/>
          <w:lang w:val="en-SE" w:eastAsia="en-GB"/>
        </w:rPr>
      </w:pPr>
      <w:r w:rsidRPr="00777951">
        <w:rPr>
          <w:rFonts w:asciiTheme="minorHAnsi" w:eastAsia="Times New Roman" w:hAnsiTheme="minorHAnsi" w:cs="Arial"/>
          <w:color w:val="000000"/>
          <w:sz w:val="22"/>
          <w:szCs w:val="22"/>
          <w:lang w:val="en-SE" w:eastAsia="en-GB"/>
        </w:rPr>
        <w:t>Taking out a business loan can feel intimidating, especially with so many misconceptions out there. Let’s set the record straight:</w:t>
      </w:r>
    </w:p>
    <w:p w14:paraId="28841815" w14:textId="77777777" w:rsidR="00F73E0F" w:rsidRPr="00777951" w:rsidRDefault="00F73E0F" w:rsidP="00F73E0F">
      <w:pPr>
        <w:numPr>
          <w:ilvl w:val="0"/>
          <w:numId w:val="44"/>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b/>
          <w:bCs/>
          <w:color w:val="000000"/>
          <w:sz w:val="22"/>
          <w:szCs w:val="22"/>
          <w:lang w:val="en-SE" w:eastAsia="en-GB"/>
        </w:rPr>
        <w:t>Myth 1: Business loans are only for struggling companies.</w:t>
      </w:r>
      <w:r w:rsidRPr="00777951">
        <w:rPr>
          <w:rFonts w:asciiTheme="minorHAnsi" w:eastAsia="Times New Roman" w:hAnsiTheme="minorHAnsi" w:cs="Arial"/>
          <w:color w:val="000000"/>
          <w:sz w:val="22"/>
          <w:szCs w:val="22"/>
          <w:lang w:val="en-SE" w:eastAsia="en-GB"/>
        </w:rPr>
        <w:t xml:space="preserve"> In reality, successful businesses use loans to scale and seize opportunities.</w:t>
      </w:r>
    </w:p>
    <w:p w14:paraId="6E9CAEA0" w14:textId="77777777" w:rsidR="00F73E0F" w:rsidRPr="00777951" w:rsidRDefault="00F73E0F" w:rsidP="00F73E0F">
      <w:pPr>
        <w:numPr>
          <w:ilvl w:val="0"/>
          <w:numId w:val="44"/>
        </w:numPr>
        <w:spacing w:after="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b/>
          <w:bCs/>
          <w:color w:val="000000"/>
          <w:sz w:val="22"/>
          <w:szCs w:val="22"/>
          <w:lang w:val="en-SE" w:eastAsia="en-GB"/>
        </w:rPr>
        <w:t>Myth 2: The application process is long and complicated.</w:t>
      </w:r>
      <w:r w:rsidRPr="00777951">
        <w:rPr>
          <w:rFonts w:asciiTheme="minorHAnsi" w:eastAsia="Times New Roman" w:hAnsiTheme="minorHAnsi" w:cs="Arial"/>
          <w:color w:val="000000"/>
          <w:sz w:val="22"/>
          <w:szCs w:val="22"/>
          <w:lang w:val="en-SE" w:eastAsia="en-GB"/>
        </w:rPr>
        <w:t xml:space="preserve"> With [service name], it’s quick and easy, taking just a few minutes.</w:t>
      </w:r>
    </w:p>
    <w:p w14:paraId="0BE41788" w14:textId="77777777" w:rsidR="00F73E0F" w:rsidRPr="00777951" w:rsidRDefault="00F73E0F" w:rsidP="00F73E0F">
      <w:pPr>
        <w:numPr>
          <w:ilvl w:val="0"/>
          <w:numId w:val="44"/>
        </w:numPr>
        <w:spacing w:after="24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b/>
          <w:bCs/>
          <w:color w:val="000000"/>
          <w:sz w:val="22"/>
          <w:szCs w:val="22"/>
          <w:lang w:val="en-SE" w:eastAsia="en-GB"/>
        </w:rPr>
        <w:t>Myth 3: Repayments are rigid and inflexible.</w:t>
      </w:r>
      <w:r w:rsidRPr="00777951">
        <w:rPr>
          <w:rFonts w:asciiTheme="minorHAnsi" w:eastAsia="Times New Roman" w:hAnsiTheme="minorHAnsi" w:cs="Arial"/>
          <w:color w:val="000000"/>
          <w:sz w:val="22"/>
          <w:szCs w:val="22"/>
          <w:lang w:val="en-SE" w:eastAsia="en-GB"/>
        </w:rPr>
        <w:t xml:space="preserve"> Our automatic weekly repayments align with your cash flow, making it easier to manage.</w:t>
      </w:r>
    </w:p>
    <w:p w14:paraId="486762FE" w14:textId="77777777" w:rsidR="00F73E0F" w:rsidRPr="00777951" w:rsidRDefault="00F73E0F" w:rsidP="00F73E0F">
      <w:pPr>
        <w:spacing w:before="240" w:after="240" w:line="240" w:lineRule="auto"/>
        <w:jc w:val="left"/>
        <w:rPr>
          <w:rFonts w:asciiTheme="minorHAnsi" w:eastAsia="Times New Roman" w:hAnsiTheme="minorHAnsi" w:cs="Times New Roman"/>
          <w:sz w:val="24"/>
          <w:szCs w:val="24"/>
          <w:lang w:val="en-SE" w:eastAsia="en-GB"/>
        </w:rPr>
      </w:pPr>
      <w:r w:rsidRPr="00777951">
        <w:rPr>
          <w:rFonts w:asciiTheme="minorHAnsi" w:eastAsia="Times New Roman" w:hAnsiTheme="minorHAnsi" w:cs="Arial"/>
          <w:color w:val="000000"/>
          <w:sz w:val="22"/>
          <w:szCs w:val="22"/>
          <w:lang w:val="en-SE" w:eastAsia="en-GB"/>
        </w:rPr>
        <w:lastRenderedPageBreak/>
        <w:t xml:space="preserve">Don’t let myths hold you back from growing your business. Learn how [service name] can work for you. </w:t>
      </w:r>
      <w:r w:rsidRPr="00777951">
        <w:rPr>
          <w:rFonts w:asciiTheme="minorHAnsi" w:eastAsia="Times New Roman" w:hAnsiTheme="minorHAnsi" w:cs="Arial"/>
          <w:b/>
          <w:bCs/>
          <w:color w:val="000000"/>
          <w:sz w:val="22"/>
          <w:szCs w:val="22"/>
          <w:lang w:val="en-SE" w:eastAsia="en-GB"/>
        </w:rPr>
        <w:t>[Get started today](CTA link).</w:t>
      </w:r>
    </w:p>
    <w:p w14:paraId="414D9905" w14:textId="77777777" w:rsidR="00F73E0F" w:rsidRPr="00777951" w:rsidRDefault="008A3CED" w:rsidP="00F73E0F">
      <w:pPr>
        <w:spacing w:after="0" w:line="240" w:lineRule="auto"/>
        <w:jc w:val="left"/>
        <w:rPr>
          <w:rFonts w:asciiTheme="minorHAnsi" w:eastAsia="Times New Roman" w:hAnsiTheme="minorHAnsi" w:cs="Times New Roman"/>
          <w:sz w:val="24"/>
          <w:szCs w:val="24"/>
          <w:lang w:val="en-SE" w:eastAsia="en-GB"/>
        </w:rPr>
      </w:pPr>
      <w:r w:rsidRPr="008A3CED">
        <w:rPr>
          <w:rFonts w:asciiTheme="minorHAnsi" w:eastAsia="Times New Roman" w:hAnsiTheme="minorHAnsi" w:cs="Times New Roman"/>
          <w:noProof/>
          <w:sz w:val="24"/>
          <w:szCs w:val="24"/>
          <w:lang w:val="en-SE" w:eastAsia="en-GB"/>
        </w:rPr>
        <w:pict w14:anchorId="182B6FDB">
          <v:rect id="_x0000_i1027" alt="" style="width:451.3pt;height:.05pt;mso-width-percent:0;mso-height-percent:0;mso-width-percent:0;mso-height-percent:0" o:hralign="center" o:hrstd="t" o:hr="t" fillcolor="#a0a0a0" stroked="f"/>
        </w:pict>
      </w:r>
    </w:p>
    <w:p w14:paraId="58F41A20" w14:textId="77777777" w:rsidR="00F73E0F" w:rsidRPr="00777951" w:rsidRDefault="00F73E0F" w:rsidP="00F73E0F">
      <w:pPr>
        <w:spacing w:before="280" w:after="80" w:line="240" w:lineRule="auto"/>
        <w:jc w:val="left"/>
        <w:outlineLvl w:val="2"/>
        <w:rPr>
          <w:rFonts w:asciiTheme="minorHAnsi" w:eastAsia="Times New Roman" w:hAnsiTheme="minorHAnsi" w:cs="Times New Roman"/>
          <w:b/>
          <w:bCs/>
          <w:sz w:val="27"/>
          <w:szCs w:val="27"/>
          <w:lang w:val="en-SE" w:eastAsia="en-GB"/>
        </w:rPr>
      </w:pPr>
      <w:r w:rsidRPr="00777951">
        <w:rPr>
          <w:rFonts w:asciiTheme="minorHAnsi" w:eastAsia="Times New Roman" w:hAnsiTheme="minorHAnsi" w:cs="Arial"/>
          <w:b/>
          <w:bCs/>
          <w:color w:val="000000"/>
          <w:sz w:val="26"/>
          <w:szCs w:val="26"/>
          <w:lang w:val="en-SE" w:eastAsia="en-GB"/>
        </w:rPr>
        <w:t>Top 10 uses for a business loan to help your company grow</w:t>
      </w:r>
    </w:p>
    <w:p w14:paraId="279B1824" w14:textId="77777777" w:rsidR="00F73E0F" w:rsidRPr="00777951" w:rsidRDefault="00F73E0F" w:rsidP="00F73E0F">
      <w:pPr>
        <w:spacing w:before="240" w:after="240" w:line="240" w:lineRule="auto"/>
        <w:jc w:val="left"/>
        <w:rPr>
          <w:rFonts w:asciiTheme="minorHAnsi" w:eastAsia="Times New Roman" w:hAnsiTheme="minorHAnsi" w:cs="Times New Roman"/>
          <w:sz w:val="24"/>
          <w:szCs w:val="24"/>
          <w:lang w:val="en-SE" w:eastAsia="en-GB"/>
        </w:rPr>
      </w:pPr>
      <w:r w:rsidRPr="00777951">
        <w:rPr>
          <w:rFonts w:asciiTheme="minorHAnsi" w:eastAsia="Times New Roman" w:hAnsiTheme="minorHAnsi" w:cs="Arial"/>
          <w:color w:val="000000"/>
          <w:sz w:val="22"/>
          <w:szCs w:val="22"/>
          <w:lang w:val="en-SE" w:eastAsia="en-GB"/>
        </w:rPr>
        <w:t>Not sure how a business loan could benefit you? Here are ten ways our customers have used [service name] to grow:</w:t>
      </w:r>
    </w:p>
    <w:p w14:paraId="03F9E0BE" w14:textId="77777777" w:rsidR="00F73E0F" w:rsidRPr="00777951" w:rsidRDefault="00F73E0F" w:rsidP="00F73E0F">
      <w:pPr>
        <w:numPr>
          <w:ilvl w:val="0"/>
          <w:numId w:val="45"/>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color w:val="000000"/>
          <w:sz w:val="22"/>
          <w:szCs w:val="22"/>
          <w:lang w:val="en-SE" w:eastAsia="en-GB"/>
        </w:rPr>
        <w:t>Restocking inventory.</w:t>
      </w:r>
    </w:p>
    <w:p w14:paraId="242F8D53" w14:textId="77777777" w:rsidR="00F73E0F" w:rsidRPr="00777951" w:rsidRDefault="00F73E0F" w:rsidP="00F73E0F">
      <w:pPr>
        <w:numPr>
          <w:ilvl w:val="0"/>
          <w:numId w:val="45"/>
        </w:numPr>
        <w:spacing w:after="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color w:val="000000"/>
          <w:sz w:val="22"/>
          <w:szCs w:val="22"/>
          <w:lang w:val="en-SE" w:eastAsia="en-GB"/>
        </w:rPr>
        <w:t>Upgrading equipment.</w:t>
      </w:r>
    </w:p>
    <w:p w14:paraId="4F4D7AC0" w14:textId="77777777" w:rsidR="00F73E0F" w:rsidRPr="00777951" w:rsidRDefault="00F73E0F" w:rsidP="00F73E0F">
      <w:pPr>
        <w:numPr>
          <w:ilvl w:val="0"/>
          <w:numId w:val="45"/>
        </w:numPr>
        <w:spacing w:after="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color w:val="000000"/>
          <w:sz w:val="22"/>
          <w:szCs w:val="22"/>
          <w:lang w:val="en-SE" w:eastAsia="en-GB"/>
        </w:rPr>
        <w:t>Expanding to new locations.</w:t>
      </w:r>
    </w:p>
    <w:p w14:paraId="6A6AEA2B" w14:textId="77777777" w:rsidR="00F73E0F" w:rsidRPr="00777951" w:rsidRDefault="00F73E0F" w:rsidP="00F73E0F">
      <w:pPr>
        <w:numPr>
          <w:ilvl w:val="0"/>
          <w:numId w:val="45"/>
        </w:numPr>
        <w:spacing w:after="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color w:val="000000"/>
          <w:sz w:val="22"/>
          <w:szCs w:val="22"/>
          <w:lang w:val="en-SE" w:eastAsia="en-GB"/>
        </w:rPr>
        <w:t>Hiring additional staff.</w:t>
      </w:r>
    </w:p>
    <w:p w14:paraId="22A66C55" w14:textId="77777777" w:rsidR="00F73E0F" w:rsidRPr="00777951" w:rsidRDefault="00F73E0F" w:rsidP="00F73E0F">
      <w:pPr>
        <w:numPr>
          <w:ilvl w:val="0"/>
          <w:numId w:val="45"/>
        </w:numPr>
        <w:spacing w:after="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color w:val="000000"/>
          <w:sz w:val="22"/>
          <w:szCs w:val="22"/>
          <w:lang w:val="en-SE" w:eastAsia="en-GB"/>
        </w:rPr>
        <w:t>Launching marketing campaigns.</w:t>
      </w:r>
    </w:p>
    <w:p w14:paraId="6596C441" w14:textId="77777777" w:rsidR="00F73E0F" w:rsidRPr="00777951" w:rsidRDefault="00F73E0F" w:rsidP="00F73E0F">
      <w:pPr>
        <w:numPr>
          <w:ilvl w:val="0"/>
          <w:numId w:val="45"/>
        </w:numPr>
        <w:spacing w:after="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color w:val="000000"/>
          <w:sz w:val="22"/>
          <w:szCs w:val="22"/>
          <w:lang w:val="en-SE" w:eastAsia="en-GB"/>
        </w:rPr>
        <w:t>Renovating or upgrading premises.</w:t>
      </w:r>
    </w:p>
    <w:p w14:paraId="63F3E779" w14:textId="77777777" w:rsidR="00F73E0F" w:rsidRPr="00777951" w:rsidRDefault="00F73E0F" w:rsidP="00F73E0F">
      <w:pPr>
        <w:numPr>
          <w:ilvl w:val="0"/>
          <w:numId w:val="45"/>
        </w:numPr>
        <w:spacing w:after="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color w:val="000000"/>
          <w:sz w:val="22"/>
          <w:szCs w:val="22"/>
          <w:lang w:val="en-SE" w:eastAsia="en-GB"/>
        </w:rPr>
        <w:t>Improving cash flow.</w:t>
      </w:r>
    </w:p>
    <w:p w14:paraId="1F040272" w14:textId="77777777" w:rsidR="00F73E0F" w:rsidRPr="00777951" w:rsidRDefault="00F73E0F" w:rsidP="00F73E0F">
      <w:pPr>
        <w:numPr>
          <w:ilvl w:val="0"/>
          <w:numId w:val="45"/>
        </w:numPr>
        <w:spacing w:after="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color w:val="000000"/>
          <w:sz w:val="22"/>
          <w:szCs w:val="22"/>
          <w:lang w:val="en-SE" w:eastAsia="en-GB"/>
        </w:rPr>
        <w:t>Managing seasonal peaks.</w:t>
      </w:r>
    </w:p>
    <w:p w14:paraId="77DEA20F" w14:textId="77777777" w:rsidR="00F73E0F" w:rsidRPr="00777951" w:rsidRDefault="00F73E0F" w:rsidP="00F73E0F">
      <w:pPr>
        <w:numPr>
          <w:ilvl w:val="0"/>
          <w:numId w:val="45"/>
        </w:numPr>
        <w:spacing w:after="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color w:val="000000"/>
          <w:sz w:val="22"/>
          <w:szCs w:val="22"/>
          <w:lang w:val="en-SE" w:eastAsia="en-GB"/>
        </w:rPr>
        <w:t>Investing in technology.</w:t>
      </w:r>
    </w:p>
    <w:p w14:paraId="32FC00B4" w14:textId="77777777" w:rsidR="00F73E0F" w:rsidRPr="00777951" w:rsidRDefault="00F73E0F" w:rsidP="00F73E0F">
      <w:pPr>
        <w:numPr>
          <w:ilvl w:val="0"/>
          <w:numId w:val="45"/>
        </w:numPr>
        <w:spacing w:after="24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color w:val="000000"/>
          <w:sz w:val="22"/>
          <w:szCs w:val="22"/>
          <w:lang w:val="en-SE" w:eastAsia="en-GB"/>
        </w:rPr>
        <w:t>Handling unexpected expenses.</w:t>
      </w:r>
    </w:p>
    <w:p w14:paraId="08B3B869" w14:textId="77777777" w:rsidR="00F73E0F" w:rsidRPr="00777951" w:rsidRDefault="00F73E0F" w:rsidP="00F73E0F">
      <w:pPr>
        <w:spacing w:before="240" w:after="240" w:line="240" w:lineRule="auto"/>
        <w:jc w:val="left"/>
        <w:rPr>
          <w:rFonts w:asciiTheme="minorHAnsi" w:eastAsia="Times New Roman" w:hAnsiTheme="minorHAnsi" w:cs="Times New Roman"/>
          <w:sz w:val="24"/>
          <w:szCs w:val="24"/>
          <w:lang w:val="en-SE" w:eastAsia="en-GB"/>
        </w:rPr>
      </w:pPr>
      <w:r w:rsidRPr="00777951">
        <w:rPr>
          <w:rFonts w:asciiTheme="minorHAnsi" w:eastAsia="Times New Roman" w:hAnsiTheme="minorHAnsi" w:cs="Arial"/>
          <w:color w:val="000000"/>
          <w:sz w:val="22"/>
          <w:szCs w:val="22"/>
          <w:lang w:val="en-SE" w:eastAsia="en-GB"/>
        </w:rPr>
        <w:t xml:space="preserve">With [service name], you can borrow up to [amount] € and receive the funds within 24 hours. Ready to take your business to the next level? </w:t>
      </w:r>
      <w:r w:rsidRPr="00777951">
        <w:rPr>
          <w:rFonts w:asciiTheme="minorHAnsi" w:eastAsia="Times New Roman" w:hAnsiTheme="minorHAnsi" w:cs="Arial"/>
          <w:b/>
          <w:bCs/>
          <w:color w:val="000000"/>
          <w:sz w:val="22"/>
          <w:szCs w:val="22"/>
          <w:lang w:val="en-SE" w:eastAsia="en-GB"/>
        </w:rPr>
        <w:t>[Apply now](CTA link).</w:t>
      </w:r>
    </w:p>
    <w:p w14:paraId="71B63E67" w14:textId="77777777" w:rsidR="00F73E0F" w:rsidRPr="00777951" w:rsidRDefault="008A3CED" w:rsidP="00F73E0F">
      <w:pPr>
        <w:spacing w:after="0" w:line="240" w:lineRule="auto"/>
        <w:jc w:val="left"/>
        <w:rPr>
          <w:rFonts w:asciiTheme="minorHAnsi" w:eastAsia="Times New Roman" w:hAnsiTheme="minorHAnsi" w:cs="Times New Roman"/>
          <w:sz w:val="24"/>
          <w:szCs w:val="24"/>
          <w:lang w:val="en-SE" w:eastAsia="en-GB"/>
        </w:rPr>
      </w:pPr>
      <w:r w:rsidRPr="008A3CED">
        <w:rPr>
          <w:rFonts w:asciiTheme="minorHAnsi" w:eastAsia="Times New Roman" w:hAnsiTheme="minorHAnsi" w:cs="Times New Roman"/>
          <w:noProof/>
          <w:sz w:val="24"/>
          <w:szCs w:val="24"/>
          <w:lang w:val="en-SE" w:eastAsia="en-GB"/>
        </w:rPr>
        <w:pict w14:anchorId="556EDEB4">
          <v:rect id="_x0000_i1026" alt="" style="width:451.3pt;height:.05pt;mso-width-percent:0;mso-height-percent:0;mso-width-percent:0;mso-height-percent:0" o:hralign="center" o:hrstd="t" o:hr="t" fillcolor="#a0a0a0" stroked="f"/>
        </w:pict>
      </w:r>
    </w:p>
    <w:p w14:paraId="7784E056" w14:textId="77777777" w:rsidR="00F73E0F" w:rsidRPr="00777951" w:rsidRDefault="00F73E0F" w:rsidP="00F73E0F">
      <w:pPr>
        <w:spacing w:before="280" w:after="80" w:line="240" w:lineRule="auto"/>
        <w:jc w:val="left"/>
        <w:outlineLvl w:val="2"/>
        <w:rPr>
          <w:rFonts w:asciiTheme="minorHAnsi" w:eastAsia="Times New Roman" w:hAnsiTheme="minorHAnsi" w:cs="Times New Roman"/>
          <w:b/>
          <w:bCs/>
          <w:sz w:val="27"/>
          <w:szCs w:val="27"/>
          <w:lang w:val="en-SE" w:eastAsia="en-GB"/>
        </w:rPr>
      </w:pPr>
      <w:r w:rsidRPr="00777951">
        <w:rPr>
          <w:rFonts w:asciiTheme="minorHAnsi" w:eastAsia="Times New Roman" w:hAnsiTheme="minorHAnsi" w:cs="Arial"/>
          <w:b/>
          <w:bCs/>
          <w:color w:val="000000"/>
          <w:sz w:val="26"/>
          <w:szCs w:val="26"/>
          <w:lang w:val="en-SE" w:eastAsia="en-GB"/>
        </w:rPr>
        <w:t>Understanding business loan repayment: What every entrepreneur should know</w:t>
      </w:r>
    </w:p>
    <w:p w14:paraId="3F9F4B3D" w14:textId="77777777" w:rsidR="00F73E0F" w:rsidRPr="00777951" w:rsidRDefault="00F73E0F" w:rsidP="00F73E0F">
      <w:pPr>
        <w:spacing w:before="240" w:after="240" w:line="240" w:lineRule="auto"/>
        <w:jc w:val="left"/>
        <w:rPr>
          <w:rFonts w:asciiTheme="minorHAnsi" w:eastAsia="Times New Roman" w:hAnsiTheme="minorHAnsi" w:cs="Times New Roman"/>
          <w:sz w:val="24"/>
          <w:szCs w:val="24"/>
          <w:lang w:val="en-SE" w:eastAsia="en-GB"/>
        </w:rPr>
      </w:pPr>
      <w:r w:rsidRPr="00777951">
        <w:rPr>
          <w:rFonts w:asciiTheme="minorHAnsi" w:eastAsia="Times New Roman" w:hAnsiTheme="minorHAnsi" w:cs="Arial"/>
          <w:color w:val="000000"/>
          <w:sz w:val="22"/>
          <w:szCs w:val="22"/>
          <w:lang w:val="en-SE" w:eastAsia="en-GB"/>
        </w:rPr>
        <w:t>A common concern for business owners is how repayments work. At [service name], we make it simple:</w:t>
      </w:r>
    </w:p>
    <w:p w14:paraId="5D1630B6" w14:textId="77777777" w:rsidR="00F73E0F" w:rsidRPr="00777951" w:rsidRDefault="00F73E0F" w:rsidP="00F73E0F">
      <w:pPr>
        <w:numPr>
          <w:ilvl w:val="0"/>
          <w:numId w:val="46"/>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b/>
          <w:bCs/>
          <w:color w:val="000000"/>
          <w:sz w:val="22"/>
          <w:szCs w:val="22"/>
          <w:lang w:val="en-SE" w:eastAsia="en-GB"/>
        </w:rPr>
        <w:t>Automated repayments:</w:t>
      </w:r>
      <w:r w:rsidRPr="00777951">
        <w:rPr>
          <w:rFonts w:asciiTheme="minorHAnsi" w:eastAsia="Times New Roman" w:hAnsiTheme="minorHAnsi" w:cs="Arial"/>
          <w:color w:val="000000"/>
          <w:sz w:val="22"/>
          <w:szCs w:val="22"/>
          <w:lang w:val="en-SE" w:eastAsia="en-GB"/>
        </w:rPr>
        <w:t xml:space="preserve"> Weekly deductions are made directly from your account, ensuring consistency and ease.</w:t>
      </w:r>
    </w:p>
    <w:p w14:paraId="37578FE2" w14:textId="77777777" w:rsidR="00F73E0F" w:rsidRPr="00777951" w:rsidRDefault="00F73E0F" w:rsidP="00F73E0F">
      <w:pPr>
        <w:numPr>
          <w:ilvl w:val="0"/>
          <w:numId w:val="46"/>
        </w:numPr>
        <w:spacing w:after="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b/>
          <w:bCs/>
          <w:color w:val="000000"/>
          <w:sz w:val="22"/>
          <w:szCs w:val="22"/>
          <w:lang w:val="en-SE" w:eastAsia="en-GB"/>
        </w:rPr>
        <w:t>Tailored to turnover:</w:t>
      </w:r>
      <w:r w:rsidRPr="00777951">
        <w:rPr>
          <w:rFonts w:asciiTheme="minorHAnsi" w:eastAsia="Times New Roman" w:hAnsiTheme="minorHAnsi" w:cs="Arial"/>
          <w:color w:val="000000"/>
          <w:sz w:val="22"/>
          <w:szCs w:val="22"/>
          <w:lang w:val="en-SE" w:eastAsia="en-GB"/>
        </w:rPr>
        <w:t xml:space="preserve"> Repayments align with your business’s cash flow, reducing financial strain.</w:t>
      </w:r>
    </w:p>
    <w:p w14:paraId="35379BCE" w14:textId="77777777" w:rsidR="00F73E0F" w:rsidRPr="00777951" w:rsidRDefault="00F73E0F" w:rsidP="00F73E0F">
      <w:pPr>
        <w:numPr>
          <w:ilvl w:val="0"/>
          <w:numId w:val="46"/>
        </w:numPr>
        <w:spacing w:after="24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b/>
          <w:bCs/>
          <w:color w:val="000000"/>
          <w:sz w:val="22"/>
          <w:szCs w:val="22"/>
          <w:lang w:val="en-SE" w:eastAsia="en-GB"/>
        </w:rPr>
        <w:t>Transparent terms:</w:t>
      </w:r>
      <w:r w:rsidRPr="00777951">
        <w:rPr>
          <w:rFonts w:asciiTheme="minorHAnsi" w:eastAsia="Times New Roman" w:hAnsiTheme="minorHAnsi" w:cs="Arial"/>
          <w:color w:val="000000"/>
          <w:sz w:val="22"/>
          <w:szCs w:val="22"/>
          <w:lang w:val="en-SE" w:eastAsia="en-GB"/>
        </w:rPr>
        <w:t xml:space="preserve"> No hidden fees or surprises—you’ll always know what to expect.</w:t>
      </w:r>
    </w:p>
    <w:p w14:paraId="31610B59" w14:textId="77777777" w:rsidR="00F73E0F" w:rsidRPr="00777951" w:rsidRDefault="00F73E0F" w:rsidP="00F73E0F">
      <w:pPr>
        <w:spacing w:before="240" w:after="240" w:line="240" w:lineRule="auto"/>
        <w:jc w:val="left"/>
        <w:rPr>
          <w:rFonts w:asciiTheme="minorHAnsi" w:eastAsia="Times New Roman" w:hAnsiTheme="minorHAnsi" w:cs="Times New Roman"/>
          <w:sz w:val="24"/>
          <w:szCs w:val="24"/>
          <w:lang w:val="en-SE" w:eastAsia="en-GB"/>
        </w:rPr>
      </w:pPr>
      <w:r w:rsidRPr="00777951">
        <w:rPr>
          <w:rFonts w:asciiTheme="minorHAnsi" w:eastAsia="Times New Roman" w:hAnsiTheme="minorHAnsi" w:cs="Arial"/>
          <w:color w:val="000000"/>
          <w:sz w:val="22"/>
          <w:szCs w:val="22"/>
          <w:lang w:val="en-SE" w:eastAsia="en-GB"/>
        </w:rPr>
        <w:t xml:space="preserve">Understanding repayment terms is key to feeling confident about financing. With [service name], you can focus on your business while we handle the rest. </w:t>
      </w:r>
      <w:r w:rsidRPr="00777951">
        <w:rPr>
          <w:rFonts w:asciiTheme="minorHAnsi" w:eastAsia="Times New Roman" w:hAnsiTheme="minorHAnsi" w:cs="Arial"/>
          <w:b/>
          <w:bCs/>
          <w:color w:val="000000"/>
          <w:sz w:val="22"/>
          <w:szCs w:val="22"/>
          <w:lang w:val="en-SE" w:eastAsia="en-GB"/>
        </w:rPr>
        <w:t>[Apply now and see how simple it can be](CTA link).</w:t>
      </w:r>
    </w:p>
    <w:p w14:paraId="72FD232E" w14:textId="77777777" w:rsidR="00F73E0F" w:rsidRPr="00777951" w:rsidRDefault="008A3CED" w:rsidP="00F73E0F">
      <w:pPr>
        <w:spacing w:after="0" w:line="240" w:lineRule="auto"/>
        <w:jc w:val="left"/>
        <w:rPr>
          <w:rFonts w:asciiTheme="minorHAnsi" w:eastAsia="Times New Roman" w:hAnsiTheme="minorHAnsi" w:cs="Times New Roman"/>
          <w:sz w:val="24"/>
          <w:szCs w:val="24"/>
          <w:lang w:val="en-SE" w:eastAsia="en-GB"/>
        </w:rPr>
      </w:pPr>
      <w:r w:rsidRPr="008A3CED">
        <w:rPr>
          <w:rFonts w:asciiTheme="minorHAnsi" w:eastAsia="Times New Roman" w:hAnsiTheme="minorHAnsi" w:cs="Times New Roman"/>
          <w:noProof/>
          <w:sz w:val="24"/>
          <w:szCs w:val="24"/>
          <w:lang w:val="en-SE" w:eastAsia="en-GB"/>
        </w:rPr>
        <w:pict w14:anchorId="1962776F">
          <v:rect id="_x0000_i1025" alt="" style="width:451.3pt;height:.05pt;mso-width-percent:0;mso-height-percent:0;mso-width-percent:0;mso-height-percent:0" o:hralign="center" o:hrstd="t" o:hr="t" fillcolor="#a0a0a0" stroked="f"/>
        </w:pict>
      </w:r>
    </w:p>
    <w:p w14:paraId="743B9158" w14:textId="77777777" w:rsidR="00F73E0F" w:rsidRPr="00777951" w:rsidRDefault="00F73E0F" w:rsidP="00F73E0F">
      <w:pPr>
        <w:spacing w:before="280" w:after="80" w:line="240" w:lineRule="auto"/>
        <w:jc w:val="left"/>
        <w:outlineLvl w:val="2"/>
        <w:rPr>
          <w:rFonts w:asciiTheme="minorHAnsi" w:eastAsia="Times New Roman" w:hAnsiTheme="minorHAnsi" w:cs="Times New Roman"/>
          <w:b/>
          <w:bCs/>
          <w:sz w:val="27"/>
          <w:szCs w:val="27"/>
          <w:lang w:val="en-SE" w:eastAsia="en-GB"/>
        </w:rPr>
      </w:pPr>
      <w:r w:rsidRPr="00777951">
        <w:rPr>
          <w:rFonts w:asciiTheme="minorHAnsi" w:eastAsia="Times New Roman" w:hAnsiTheme="minorHAnsi" w:cs="Arial"/>
          <w:b/>
          <w:bCs/>
          <w:color w:val="000000"/>
          <w:sz w:val="26"/>
          <w:szCs w:val="26"/>
          <w:lang w:val="en-SE" w:eastAsia="en-GB"/>
        </w:rPr>
        <w:t>The future of business financing: What entrepreneurs need to know</w:t>
      </w:r>
    </w:p>
    <w:p w14:paraId="2C43E3EB" w14:textId="77777777" w:rsidR="00F73E0F" w:rsidRPr="00777951" w:rsidRDefault="00F73E0F" w:rsidP="00F73E0F">
      <w:pPr>
        <w:spacing w:before="240" w:after="240" w:line="240" w:lineRule="auto"/>
        <w:jc w:val="left"/>
        <w:rPr>
          <w:rFonts w:asciiTheme="minorHAnsi" w:eastAsia="Times New Roman" w:hAnsiTheme="minorHAnsi" w:cs="Times New Roman"/>
          <w:sz w:val="24"/>
          <w:szCs w:val="24"/>
          <w:lang w:val="en-SE" w:eastAsia="en-GB"/>
        </w:rPr>
      </w:pPr>
      <w:r w:rsidRPr="00777951">
        <w:rPr>
          <w:rFonts w:asciiTheme="minorHAnsi" w:eastAsia="Times New Roman" w:hAnsiTheme="minorHAnsi" w:cs="Arial"/>
          <w:color w:val="000000"/>
          <w:sz w:val="22"/>
          <w:szCs w:val="22"/>
          <w:lang w:val="en-SE" w:eastAsia="en-GB"/>
        </w:rPr>
        <w:lastRenderedPageBreak/>
        <w:t>The world of business financing is evolving rapidly. Digital solutions are replacing traditional methods, offering faster, more transparent, and customer-friendly options.</w:t>
      </w:r>
    </w:p>
    <w:p w14:paraId="438B6718" w14:textId="77777777" w:rsidR="00F73E0F" w:rsidRPr="00777951" w:rsidRDefault="00F73E0F" w:rsidP="00F73E0F">
      <w:pPr>
        <w:spacing w:before="240" w:after="240" w:line="240" w:lineRule="auto"/>
        <w:jc w:val="left"/>
        <w:rPr>
          <w:rFonts w:asciiTheme="minorHAnsi" w:eastAsia="Times New Roman" w:hAnsiTheme="minorHAnsi" w:cs="Times New Roman"/>
          <w:sz w:val="24"/>
          <w:szCs w:val="24"/>
          <w:lang w:val="en-SE" w:eastAsia="en-GB"/>
        </w:rPr>
      </w:pPr>
      <w:r w:rsidRPr="00777951">
        <w:rPr>
          <w:rFonts w:asciiTheme="minorHAnsi" w:eastAsia="Times New Roman" w:hAnsiTheme="minorHAnsi" w:cs="Arial"/>
          <w:color w:val="000000"/>
          <w:sz w:val="22"/>
          <w:szCs w:val="22"/>
          <w:lang w:val="en-SE" w:eastAsia="en-GB"/>
        </w:rPr>
        <w:t>[Service name] is at the forefront of this transformation, providing:</w:t>
      </w:r>
    </w:p>
    <w:p w14:paraId="55FECA73" w14:textId="77777777" w:rsidR="00F73E0F" w:rsidRPr="00777951" w:rsidRDefault="00F73E0F" w:rsidP="00F73E0F">
      <w:pPr>
        <w:numPr>
          <w:ilvl w:val="0"/>
          <w:numId w:val="47"/>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color w:val="000000"/>
          <w:sz w:val="22"/>
          <w:szCs w:val="22"/>
          <w:lang w:val="en-SE" w:eastAsia="en-GB"/>
        </w:rPr>
        <w:t>A fully digital application process.</w:t>
      </w:r>
    </w:p>
    <w:p w14:paraId="2AA9899A" w14:textId="77777777" w:rsidR="00F73E0F" w:rsidRPr="00777951" w:rsidRDefault="00F73E0F" w:rsidP="00F73E0F">
      <w:pPr>
        <w:numPr>
          <w:ilvl w:val="0"/>
          <w:numId w:val="47"/>
        </w:numPr>
        <w:spacing w:after="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color w:val="000000"/>
          <w:sz w:val="22"/>
          <w:szCs w:val="22"/>
          <w:lang w:val="en-SE" w:eastAsia="en-GB"/>
        </w:rPr>
        <w:t>Same-day decisions and fast funding.</w:t>
      </w:r>
    </w:p>
    <w:p w14:paraId="45109B08" w14:textId="77777777" w:rsidR="00F73E0F" w:rsidRPr="00777951" w:rsidRDefault="00F73E0F" w:rsidP="00F73E0F">
      <w:pPr>
        <w:numPr>
          <w:ilvl w:val="0"/>
          <w:numId w:val="47"/>
        </w:numPr>
        <w:spacing w:after="240" w:line="240" w:lineRule="auto"/>
        <w:jc w:val="left"/>
        <w:textAlignment w:val="baseline"/>
        <w:rPr>
          <w:rFonts w:asciiTheme="minorHAnsi" w:eastAsia="Times New Roman" w:hAnsiTheme="minorHAnsi" w:cs="Arial"/>
          <w:color w:val="000000"/>
          <w:sz w:val="22"/>
          <w:szCs w:val="22"/>
          <w:lang w:val="en-SE" w:eastAsia="en-GB"/>
        </w:rPr>
      </w:pPr>
      <w:r w:rsidRPr="00777951">
        <w:rPr>
          <w:rFonts w:asciiTheme="minorHAnsi" w:eastAsia="Times New Roman" w:hAnsiTheme="minorHAnsi" w:cs="Arial"/>
          <w:color w:val="000000"/>
          <w:sz w:val="22"/>
          <w:szCs w:val="22"/>
          <w:lang w:val="en-SE" w:eastAsia="en-GB"/>
        </w:rPr>
        <w:t>Flexible repayment options tailored to your needs.</w:t>
      </w:r>
    </w:p>
    <w:p w14:paraId="291863B0" w14:textId="77777777" w:rsidR="00F73E0F" w:rsidRPr="00777951" w:rsidRDefault="00F73E0F" w:rsidP="00F73E0F">
      <w:pPr>
        <w:spacing w:before="240" w:after="240" w:line="240" w:lineRule="auto"/>
        <w:jc w:val="left"/>
        <w:rPr>
          <w:rFonts w:asciiTheme="minorHAnsi" w:eastAsia="Times New Roman" w:hAnsiTheme="minorHAnsi" w:cs="Times New Roman"/>
          <w:sz w:val="24"/>
          <w:szCs w:val="24"/>
          <w:lang w:val="en-SE" w:eastAsia="en-GB"/>
        </w:rPr>
      </w:pPr>
      <w:r w:rsidRPr="00777951">
        <w:rPr>
          <w:rFonts w:asciiTheme="minorHAnsi" w:eastAsia="Times New Roman" w:hAnsiTheme="minorHAnsi" w:cs="Arial"/>
          <w:color w:val="000000"/>
          <w:sz w:val="22"/>
          <w:szCs w:val="22"/>
          <w:lang w:val="en-SE" w:eastAsia="en-GB"/>
        </w:rPr>
        <w:t xml:space="preserve">As the market evolves, businesses need financing solutions that keep up. Discover how [service name] is leading the way. </w:t>
      </w:r>
      <w:r w:rsidRPr="00777951">
        <w:rPr>
          <w:rFonts w:asciiTheme="minorHAnsi" w:eastAsia="Times New Roman" w:hAnsiTheme="minorHAnsi" w:cs="Arial"/>
          <w:b/>
          <w:bCs/>
          <w:color w:val="000000"/>
          <w:sz w:val="22"/>
          <w:szCs w:val="22"/>
          <w:lang w:val="en-SE" w:eastAsia="en-GB"/>
        </w:rPr>
        <w:t>[Apply today](CTA link) and be part of the future.</w:t>
      </w:r>
    </w:p>
    <w:p w14:paraId="27B5325A" w14:textId="77777777" w:rsidR="00F73E0F" w:rsidRPr="00777951" w:rsidRDefault="00F73E0F" w:rsidP="00F73E0F">
      <w:pPr>
        <w:spacing w:after="0" w:line="240" w:lineRule="auto"/>
        <w:jc w:val="left"/>
        <w:rPr>
          <w:rFonts w:asciiTheme="minorHAnsi" w:eastAsia="Times New Roman" w:hAnsiTheme="minorHAnsi" w:cs="Times New Roman"/>
          <w:sz w:val="24"/>
          <w:szCs w:val="24"/>
          <w:lang w:val="en-SE" w:eastAsia="en-GB"/>
        </w:rPr>
      </w:pPr>
    </w:p>
    <w:p w14:paraId="076A164B" w14:textId="77777777" w:rsidR="00206E87" w:rsidRPr="00777951" w:rsidRDefault="00206E87" w:rsidP="0096463C">
      <w:pPr>
        <w:pStyle w:val="Default"/>
        <w:rPr>
          <w:rFonts w:asciiTheme="minorHAnsi" w:hAnsiTheme="minorHAnsi"/>
          <w:lang w:val="en-SE"/>
        </w:rPr>
        <w:sectPr w:rsidR="00206E87" w:rsidRPr="00777951" w:rsidSect="00E44F2E">
          <w:headerReference w:type="first" r:id="rId11"/>
          <w:pgSz w:w="11906" w:h="16838"/>
          <w:pgMar w:top="1985" w:right="1418" w:bottom="1701" w:left="1418" w:header="709" w:footer="709" w:gutter="0"/>
          <w:cols w:space="708"/>
          <w:titlePg/>
          <w:docGrid w:linePitch="360"/>
        </w:sectPr>
      </w:pPr>
    </w:p>
    <w:p w14:paraId="0BE5FF36" w14:textId="1FEC7C0C" w:rsidR="008E5D93" w:rsidRPr="00777951" w:rsidRDefault="008E5D93" w:rsidP="0096463C">
      <w:pPr>
        <w:pStyle w:val="Default"/>
        <w:rPr>
          <w:rFonts w:asciiTheme="minorHAnsi" w:hAnsiTheme="minorHAnsi"/>
          <w:lang w:val="en-US"/>
        </w:rPr>
      </w:pPr>
    </w:p>
    <w:sectPr w:rsidR="008E5D93" w:rsidRPr="00777951" w:rsidSect="00E44F2E">
      <w:footerReference w:type="default" r:id="rId12"/>
      <w:type w:val="continuous"/>
      <w:pgSz w:w="11906" w:h="16838"/>
      <w:pgMar w:top="1985"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5465E" w14:textId="77777777" w:rsidR="008A3CED" w:rsidRDefault="008A3CED" w:rsidP="00E15D1B">
      <w:r>
        <w:separator/>
      </w:r>
    </w:p>
  </w:endnote>
  <w:endnote w:type="continuationSeparator" w:id="0">
    <w:p w14:paraId="58062626" w14:textId="77777777" w:rsidR="008A3CED" w:rsidRDefault="008A3CED" w:rsidP="00E15D1B">
      <w:r>
        <w:continuationSeparator/>
      </w:r>
    </w:p>
  </w:endnote>
  <w:endnote w:type="continuationNotice" w:id="1">
    <w:p w14:paraId="3500C29C" w14:textId="77777777" w:rsidR="008A3CED" w:rsidRDefault="008A3C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uisse Int'l Book">
    <w:panose1 w:val="020B0504000000000000"/>
    <w:charset w:val="4D"/>
    <w:family w:val="swiss"/>
    <w:notTrueType/>
    <w:pitch w:val="variable"/>
    <w:sig w:usb0="00000207" w:usb1="00000000"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Times New Roman (Headings CS)">
    <w:altName w:val="Times New Roman"/>
    <w:panose1 w:val="020B0604020202020204"/>
    <w:charset w:val="00"/>
    <w:family w:val="roman"/>
    <w:notTrueType/>
    <w:pitch w:val="default"/>
  </w:font>
  <w:font w:name="Times New Roman (Body CS)">
    <w:altName w:val="Times New Roman"/>
    <w:panose1 w:val="020B0604020202020204"/>
    <w:charset w:val="00"/>
    <w:family w:val="roman"/>
    <w:notTrueType/>
    <w:pitch w:val="default"/>
  </w:font>
  <w:font w:name="Gilroy Light">
    <w:panose1 w:val="00000400000000000000"/>
    <w:charset w:val="4D"/>
    <w:family w:val="auto"/>
    <w:notTrueType/>
    <w:pitch w:val="variable"/>
    <w:sig w:usb0="00000207" w:usb1="00000000" w:usb2="00000000" w:usb3="00000000" w:csb0="000000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B5008" w14:textId="77777777" w:rsidR="00206E87" w:rsidRPr="00F3197B" w:rsidRDefault="00206E87" w:rsidP="00E15D1B">
    <w:pPr>
      <w:pStyle w:val="Footer"/>
      <w:rPr>
        <w:rFonts w:cs="Times New Roman (Body CS)"/>
      </w:rPr>
    </w:pPr>
    <w:r w:rsidRPr="00F3197B">
      <w:rPr>
        <w:rFonts w:cs="Times New Roman (Body CS)"/>
      </w:rPr>
      <w:fldChar w:fldCharType="begin"/>
    </w:r>
    <w:r w:rsidRPr="00F3197B">
      <w:rPr>
        <w:rFonts w:cs="Times New Roman (Body CS)"/>
      </w:rPr>
      <w:instrText>PAGE  \* Arabic  \* MERGEFORMAT</w:instrText>
    </w:r>
    <w:r w:rsidRPr="00F3197B">
      <w:rPr>
        <w:rFonts w:cs="Times New Roman (Body CS)"/>
      </w:rPr>
      <w:fldChar w:fldCharType="separate"/>
    </w:r>
    <w:r w:rsidRPr="00F3197B">
      <w:rPr>
        <w:rFonts w:cs="Times New Roman (Body CS)"/>
        <w:noProof/>
      </w:rPr>
      <w:t>1</w:t>
    </w:r>
    <w:r w:rsidRPr="00F3197B">
      <w:rPr>
        <w:rFonts w:cs="Times New Roman (Body CS)"/>
      </w:rPr>
      <w:fldChar w:fldCharType="end"/>
    </w:r>
    <w:r w:rsidRPr="00F3197B">
      <w:rPr>
        <w:rFonts w:cs="Times New Roman (Body CS)"/>
      </w:rPr>
      <w:t> (</w:t>
    </w:r>
    <w:r w:rsidRPr="00F3197B">
      <w:rPr>
        <w:rFonts w:cs="Times New Roman (Body CS)"/>
      </w:rPr>
      <w:fldChar w:fldCharType="begin"/>
    </w:r>
    <w:r w:rsidRPr="00F3197B">
      <w:rPr>
        <w:rFonts w:cs="Times New Roman (Body CS)"/>
      </w:rPr>
      <w:instrText>NUMPAGES  \* Arabic  \* MERGEFORMAT</w:instrText>
    </w:r>
    <w:r w:rsidRPr="00F3197B">
      <w:rPr>
        <w:rFonts w:cs="Times New Roman (Body CS)"/>
      </w:rPr>
      <w:fldChar w:fldCharType="separate"/>
    </w:r>
    <w:r w:rsidRPr="00F3197B">
      <w:rPr>
        <w:rFonts w:cs="Times New Roman (Body CS)"/>
        <w:noProof/>
      </w:rPr>
      <w:t>1</w:t>
    </w:r>
    <w:r w:rsidRPr="00F3197B">
      <w:rPr>
        <w:rFonts w:cs="Times New Roman (Body CS)"/>
        <w:noProof/>
      </w:rPr>
      <w:fldChar w:fldCharType="end"/>
    </w:r>
    <w:r w:rsidRPr="00F3197B">
      <w:rPr>
        <w:rFonts w:cs="Times New Roman (Body C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726BA" w14:textId="77777777" w:rsidR="008A3CED" w:rsidRDefault="008A3CED" w:rsidP="00E15D1B">
      <w:r>
        <w:separator/>
      </w:r>
    </w:p>
  </w:footnote>
  <w:footnote w:type="continuationSeparator" w:id="0">
    <w:p w14:paraId="75607BBB" w14:textId="77777777" w:rsidR="008A3CED" w:rsidRDefault="008A3CED" w:rsidP="00E15D1B">
      <w:r>
        <w:continuationSeparator/>
      </w:r>
    </w:p>
  </w:footnote>
  <w:footnote w:type="continuationNotice" w:id="1">
    <w:p w14:paraId="386151FB" w14:textId="77777777" w:rsidR="008A3CED" w:rsidRDefault="008A3CE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E66F0" w14:textId="77777777" w:rsidR="00015D34" w:rsidRDefault="0052502B" w:rsidP="00E15D1B">
    <w:pPr>
      <w:pStyle w:val="Header"/>
    </w:pPr>
    <w:r w:rsidRPr="000568C4">
      <w:rPr>
        <w:noProof/>
      </w:rPr>
      <w:drawing>
        <wp:inline distT="0" distB="0" distL="0" distR="0" wp14:anchorId="2FE4A8D6" wp14:editId="78114C76">
          <wp:extent cx="553617" cy="160129"/>
          <wp:effectExtent l="0" t="0" r="5715" b="5080"/>
          <wp:docPr id="1797095438" name="Picture 1797095438"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0033" cy="18801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743F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B461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A87E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21258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246F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4BB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56CF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061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25D6799"/>
    <w:multiLevelType w:val="multilevel"/>
    <w:tmpl w:val="6A12D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703A65"/>
    <w:multiLevelType w:val="hybridMultilevel"/>
    <w:tmpl w:val="CBBA31F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0530227A"/>
    <w:multiLevelType w:val="multilevel"/>
    <w:tmpl w:val="B456EC32"/>
    <w:lvl w:ilvl="0">
      <w:start w:val="1"/>
      <w:numFmt w:val="bullet"/>
      <w:pStyle w:val="ListBullet"/>
      <w:lvlText w:val="•"/>
      <w:lvlJc w:val="left"/>
      <w:pPr>
        <w:ind w:left="360" w:hanging="360"/>
      </w:pPr>
      <w:rPr>
        <w:rFonts w:ascii="Calibri" w:hAnsi="Calibri" w:hint="default"/>
        <w:color w:val="auto"/>
      </w:rPr>
    </w:lvl>
    <w:lvl w:ilvl="1">
      <w:start w:val="1"/>
      <w:numFmt w:val="bullet"/>
      <w:pStyle w:val="ListBullet2"/>
      <w:lvlText w:val="–"/>
      <w:lvlJc w:val="left"/>
      <w:pPr>
        <w:ind w:left="720" w:hanging="360"/>
      </w:pPr>
      <w:rPr>
        <w:rFonts w:ascii="Calibri" w:hAnsi="Calibri" w:hint="default"/>
        <w:color w:val="auto"/>
      </w:rPr>
    </w:lvl>
    <w:lvl w:ilvl="2">
      <w:start w:val="1"/>
      <w:numFmt w:val="bullet"/>
      <w:pStyle w:val="ListBullet3"/>
      <w:lvlText w:val="•"/>
      <w:lvlJc w:val="left"/>
      <w:pPr>
        <w:ind w:left="1080" w:hanging="360"/>
      </w:pPr>
      <w:rPr>
        <w:rFonts w:ascii="Calibri" w:hAnsi="Calibri" w:hint="default"/>
        <w:color w:val="auto"/>
      </w:rPr>
    </w:lvl>
    <w:lvl w:ilvl="3">
      <w:start w:val="1"/>
      <w:numFmt w:val="bullet"/>
      <w:pStyle w:val="ListBullet4"/>
      <w:lvlText w:val="–"/>
      <w:lvlJc w:val="left"/>
      <w:pPr>
        <w:ind w:left="1440" w:hanging="360"/>
      </w:pPr>
      <w:rPr>
        <w:rFonts w:ascii="Calibri" w:hAnsi="Calibri" w:hint="default"/>
        <w:color w:val="auto"/>
      </w:rPr>
    </w:lvl>
    <w:lvl w:ilvl="4">
      <w:start w:val="1"/>
      <w:numFmt w:val="bullet"/>
      <w:pStyle w:val="ListBullet5"/>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11" w15:restartNumberingAfterBreak="0">
    <w:nsid w:val="05EE1867"/>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8DE7040"/>
    <w:multiLevelType w:val="multilevel"/>
    <w:tmpl w:val="3912B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FD34C8"/>
    <w:multiLevelType w:val="hybridMultilevel"/>
    <w:tmpl w:val="12E8AA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0B7E0623"/>
    <w:multiLevelType w:val="hybridMultilevel"/>
    <w:tmpl w:val="2690BC3E"/>
    <w:lvl w:ilvl="0" w:tplc="E0106760">
      <w:start w:val="1"/>
      <w:numFmt w:val="bullet"/>
      <w:lvlText w:val=""/>
      <w:lvlJc w:val="left"/>
      <w:pPr>
        <w:ind w:left="720" w:hanging="360"/>
      </w:pPr>
      <w:rPr>
        <w:rFonts w:ascii="Symbol" w:hAnsi="Symbol" w:hint="default"/>
      </w:rPr>
    </w:lvl>
    <w:lvl w:ilvl="1" w:tplc="5486F408" w:tentative="1">
      <w:start w:val="1"/>
      <w:numFmt w:val="bullet"/>
      <w:lvlText w:val="o"/>
      <w:lvlJc w:val="left"/>
      <w:pPr>
        <w:ind w:left="1440" w:hanging="360"/>
      </w:pPr>
      <w:rPr>
        <w:rFonts w:ascii="Courier New" w:hAnsi="Courier New" w:cs="Courier New" w:hint="default"/>
      </w:rPr>
    </w:lvl>
    <w:lvl w:ilvl="2" w:tplc="5ABA2342" w:tentative="1">
      <w:start w:val="1"/>
      <w:numFmt w:val="bullet"/>
      <w:lvlText w:val=""/>
      <w:lvlJc w:val="left"/>
      <w:pPr>
        <w:ind w:left="2160" w:hanging="360"/>
      </w:pPr>
      <w:rPr>
        <w:rFonts w:ascii="Wingdings" w:hAnsi="Wingdings" w:hint="default"/>
      </w:rPr>
    </w:lvl>
    <w:lvl w:ilvl="3" w:tplc="EC08A49C" w:tentative="1">
      <w:start w:val="1"/>
      <w:numFmt w:val="bullet"/>
      <w:lvlText w:val=""/>
      <w:lvlJc w:val="left"/>
      <w:pPr>
        <w:ind w:left="2880" w:hanging="360"/>
      </w:pPr>
      <w:rPr>
        <w:rFonts w:ascii="Symbol" w:hAnsi="Symbol" w:hint="default"/>
      </w:rPr>
    </w:lvl>
    <w:lvl w:ilvl="4" w:tplc="859072D0" w:tentative="1">
      <w:start w:val="1"/>
      <w:numFmt w:val="bullet"/>
      <w:lvlText w:val="o"/>
      <w:lvlJc w:val="left"/>
      <w:pPr>
        <w:ind w:left="3600" w:hanging="360"/>
      </w:pPr>
      <w:rPr>
        <w:rFonts w:ascii="Courier New" w:hAnsi="Courier New" w:cs="Courier New" w:hint="default"/>
      </w:rPr>
    </w:lvl>
    <w:lvl w:ilvl="5" w:tplc="FA16B2C0" w:tentative="1">
      <w:start w:val="1"/>
      <w:numFmt w:val="bullet"/>
      <w:lvlText w:val=""/>
      <w:lvlJc w:val="left"/>
      <w:pPr>
        <w:ind w:left="4320" w:hanging="360"/>
      </w:pPr>
      <w:rPr>
        <w:rFonts w:ascii="Wingdings" w:hAnsi="Wingdings" w:hint="default"/>
      </w:rPr>
    </w:lvl>
    <w:lvl w:ilvl="6" w:tplc="FBB6299E" w:tentative="1">
      <w:start w:val="1"/>
      <w:numFmt w:val="bullet"/>
      <w:lvlText w:val=""/>
      <w:lvlJc w:val="left"/>
      <w:pPr>
        <w:ind w:left="5040" w:hanging="360"/>
      </w:pPr>
      <w:rPr>
        <w:rFonts w:ascii="Symbol" w:hAnsi="Symbol" w:hint="default"/>
      </w:rPr>
    </w:lvl>
    <w:lvl w:ilvl="7" w:tplc="1B6C5A4C" w:tentative="1">
      <w:start w:val="1"/>
      <w:numFmt w:val="bullet"/>
      <w:lvlText w:val="o"/>
      <w:lvlJc w:val="left"/>
      <w:pPr>
        <w:ind w:left="5760" w:hanging="360"/>
      </w:pPr>
      <w:rPr>
        <w:rFonts w:ascii="Courier New" w:hAnsi="Courier New" w:cs="Courier New" w:hint="default"/>
      </w:rPr>
    </w:lvl>
    <w:lvl w:ilvl="8" w:tplc="757CA732" w:tentative="1">
      <w:start w:val="1"/>
      <w:numFmt w:val="bullet"/>
      <w:lvlText w:val=""/>
      <w:lvlJc w:val="left"/>
      <w:pPr>
        <w:ind w:left="6480" w:hanging="360"/>
      </w:pPr>
      <w:rPr>
        <w:rFonts w:ascii="Wingdings" w:hAnsi="Wingdings" w:hint="default"/>
      </w:rPr>
    </w:lvl>
  </w:abstractNum>
  <w:abstractNum w:abstractNumId="15" w15:restartNumberingAfterBreak="0">
    <w:nsid w:val="0D55314B"/>
    <w:multiLevelType w:val="multilevel"/>
    <w:tmpl w:val="96048A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8B57C4B"/>
    <w:multiLevelType w:val="multilevel"/>
    <w:tmpl w:val="28F0E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6A1988"/>
    <w:multiLevelType w:val="multilevel"/>
    <w:tmpl w:val="7C80B4E4"/>
    <w:lvl w:ilvl="0">
      <w:start w:val="1"/>
      <w:numFmt w:val="decimal"/>
      <w:pStyle w:val="Numreradrubrik1"/>
      <w:lvlText w:val="%1."/>
      <w:lvlJc w:val="left"/>
      <w:pPr>
        <w:ind w:left="851" w:hanging="851"/>
      </w:pPr>
    </w:lvl>
    <w:lvl w:ilvl="1">
      <w:start w:val="1"/>
      <w:numFmt w:val="decimal"/>
      <w:pStyle w:val="Numreradrubrik2"/>
      <w:lvlText w:val="%1.%2"/>
      <w:lvlJc w:val="left"/>
      <w:pPr>
        <w:ind w:left="851" w:hanging="851"/>
      </w:pPr>
      <w:rPr>
        <w:rFonts w:hint="default"/>
        <w:b w:val="0"/>
        <w:bCs w:val="0"/>
      </w:rPr>
    </w:lvl>
    <w:lvl w:ilvl="2">
      <w:start w:val="1"/>
      <w:numFmt w:val="decimal"/>
      <w:pStyle w:val="Numreradrubrik3"/>
      <w:lvlText w:val="%1.%2.%3"/>
      <w:lvlJc w:val="left"/>
      <w:pPr>
        <w:ind w:left="851" w:hanging="851"/>
      </w:pPr>
      <w:rPr>
        <w:rFonts w:hint="default"/>
      </w:rPr>
    </w:lvl>
    <w:lvl w:ilvl="3">
      <w:start w:val="1"/>
      <w:numFmt w:val="decimal"/>
      <w:pStyle w:val="Numreradrubrik4"/>
      <w:lvlText w:val="%1.%2.%3.%4"/>
      <w:lvlJc w:val="left"/>
      <w:pPr>
        <w:ind w:left="851"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CFE71C1"/>
    <w:multiLevelType w:val="multilevel"/>
    <w:tmpl w:val="B4829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4C24EBD"/>
    <w:multiLevelType w:val="multilevel"/>
    <w:tmpl w:val="D398F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894358"/>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D1E204F"/>
    <w:multiLevelType w:val="multilevel"/>
    <w:tmpl w:val="43709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6B3BB5"/>
    <w:multiLevelType w:val="hybridMultilevel"/>
    <w:tmpl w:val="9C7243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B51B9C"/>
    <w:multiLevelType w:val="multilevel"/>
    <w:tmpl w:val="B8029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B934711"/>
    <w:multiLevelType w:val="hybridMultilevel"/>
    <w:tmpl w:val="1944A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A12D86"/>
    <w:multiLevelType w:val="multilevel"/>
    <w:tmpl w:val="38709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D5817DE"/>
    <w:multiLevelType w:val="multilevel"/>
    <w:tmpl w:val="856E5CA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37400EB"/>
    <w:multiLevelType w:val="multilevel"/>
    <w:tmpl w:val="D6181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514643C"/>
    <w:multiLevelType w:val="multilevel"/>
    <w:tmpl w:val="16F035A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46643DDD"/>
    <w:multiLevelType w:val="multilevel"/>
    <w:tmpl w:val="F5C40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A91653"/>
    <w:multiLevelType w:val="multilevel"/>
    <w:tmpl w:val="441A2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A244C7"/>
    <w:multiLevelType w:val="multilevel"/>
    <w:tmpl w:val="B7DE3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BB4652"/>
    <w:multiLevelType w:val="multilevel"/>
    <w:tmpl w:val="0430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4D58AC"/>
    <w:multiLevelType w:val="hybridMultilevel"/>
    <w:tmpl w:val="EE56093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54AB75CB"/>
    <w:multiLevelType w:val="multilevel"/>
    <w:tmpl w:val="8474D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A94419"/>
    <w:multiLevelType w:val="hybridMultilevel"/>
    <w:tmpl w:val="71729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613652"/>
    <w:multiLevelType w:val="multilevel"/>
    <w:tmpl w:val="59DA7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3D32AC"/>
    <w:multiLevelType w:val="multilevel"/>
    <w:tmpl w:val="6A908A84"/>
    <w:lvl w:ilvl="0">
      <w:start w:val="1"/>
      <w:numFmt w:val="decimal"/>
      <w:lvlText w:val="%1."/>
      <w:lvlJc w:val="left"/>
      <w:pPr>
        <w:ind w:left="851" w:hanging="851"/>
      </w:pPr>
      <w:rPr>
        <w:rFonts w:hint="default"/>
      </w:rPr>
    </w:lvl>
    <w:lvl w:ilvl="1">
      <w:start w:val="1"/>
      <w:numFmt w:val="decimal"/>
      <w:lvlText w:val="%1.%2"/>
      <w:lvlJc w:val="left"/>
      <w:pPr>
        <w:ind w:left="156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1701" w:hanging="850"/>
      </w:pPr>
      <w:rPr>
        <w:rFonts w:hint="default"/>
      </w:rPr>
    </w:lvl>
    <w:lvl w:ilvl="5">
      <w:start w:val="1"/>
      <w:numFmt w:val="lowerRoman"/>
      <w:lvlText w:val="(%6)"/>
      <w:lvlJc w:val="left"/>
      <w:pPr>
        <w:ind w:left="1701" w:hanging="850"/>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38" w15:restartNumberingAfterBreak="0">
    <w:nsid w:val="662B3DDA"/>
    <w:multiLevelType w:val="multilevel"/>
    <w:tmpl w:val="201A0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CB2B0B"/>
    <w:multiLevelType w:val="multilevel"/>
    <w:tmpl w:val="1C28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A218E2"/>
    <w:multiLevelType w:val="multilevel"/>
    <w:tmpl w:val="A0B0F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A67453"/>
    <w:multiLevelType w:val="multilevel"/>
    <w:tmpl w:val="16D4075C"/>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ind w:left="720" w:hanging="360"/>
      </w:pPr>
      <w:rPr>
        <w:rFonts w:hint="default"/>
      </w:rPr>
    </w:lvl>
    <w:lvl w:ilvl="2">
      <w:start w:val="1"/>
      <w:numFmt w:val="lowerRoman"/>
      <w:pStyle w:val="ListNumber3"/>
      <w:lvlText w:val="%3."/>
      <w:lvlJc w:val="left"/>
      <w:pPr>
        <w:ind w:left="1080" w:hanging="360"/>
      </w:pPr>
      <w:rPr>
        <w:rFonts w:hint="default"/>
      </w:rPr>
    </w:lvl>
    <w:lvl w:ilvl="3">
      <w:start w:val="1"/>
      <w:numFmt w:val="decimal"/>
      <w:pStyle w:val="ListNumber4"/>
      <w:lvlText w:val="%4)"/>
      <w:lvlJc w:val="left"/>
      <w:pPr>
        <w:ind w:left="1440" w:hanging="360"/>
      </w:pPr>
      <w:rPr>
        <w:rFonts w:hint="default"/>
      </w:rPr>
    </w:lvl>
    <w:lvl w:ilvl="4">
      <w:start w:val="1"/>
      <w:numFmt w:val="lowerLetter"/>
      <w:pStyle w:val="ListNumber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79494697"/>
    <w:multiLevelType w:val="multilevel"/>
    <w:tmpl w:val="A88C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AD3D3A"/>
    <w:multiLevelType w:val="multilevel"/>
    <w:tmpl w:val="44282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4255AE"/>
    <w:multiLevelType w:val="hybridMultilevel"/>
    <w:tmpl w:val="7E60A25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554151307">
    <w:abstractNumId w:val="41"/>
  </w:num>
  <w:num w:numId="2" w16cid:durableId="1693385400">
    <w:abstractNumId w:val="3"/>
  </w:num>
  <w:num w:numId="3" w16cid:durableId="1552761906">
    <w:abstractNumId w:val="2"/>
  </w:num>
  <w:num w:numId="4" w16cid:durableId="1870335376">
    <w:abstractNumId w:val="1"/>
  </w:num>
  <w:num w:numId="5" w16cid:durableId="1373310175">
    <w:abstractNumId w:val="0"/>
  </w:num>
  <w:num w:numId="6" w16cid:durableId="1313372217">
    <w:abstractNumId w:val="10"/>
  </w:num>
  <w:num w:numId="7" w16cid:durableId="1269780326">
    <w:abstractNumId w:val="7"/>
  </w:num>
  <w:num w:numId="8" w16cid:durableId="577978122">
    <w:abstractNumId w:val="6"/>
  </w:num>
  <w:num w:numId="9" w16cid:durableId="355422555">
    <w:abstractNumId w:val="5"/>
  </w:num>
  <w:num w:numId="10" w16cid:durableId="253637945">
    <w:abstractNumId w:val="4"/>
  </w:num>
  <w:num w:numId="11" w16cid:durableId="763569010">
    <w:abstractNumId w:val="14"/>
  </w:num>
  <w:num w:numId="12" w16cid:durableId="1776753839">
    <w:abstractNumId w:val="10"/>
  </w:num>
  <w:num w:numId="13" w16cid:durableId="18661692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22468222">
    <w:abstractNumId w:val="17"/>
  </w:num>
  <w:num w:numId="15" w16cid:durableId="1258827970">
    <w:abstractNumId w:val="11"/>
  </w:num>
  <w:num w:numId="16" w16cid:durableId="853492242">
    <w:abstractNumId w:val="20"/>
  </w:num>
  <w:num w:numId="17" w16cid:durableId="220945780">
    <w:abstractNumId w:val="44"/>
  </w:num>
  <w:num w:numId="18" w16cid:durableId="1247151223">
    <w:abstractNumId w:val="33"/>
  </w:num>
  <w:num w:numId="19" w16cid:durableId="1548837420">
    <w:abstractNumId w:val="13"/>
  </w:num>
  <w:num w:numId="20" w16cid:durableId="685670247">
    <w:abstractNumId w:val="37"/>
  </w:num>
  <w:num w:numId="21" w16cid:durableId="272398512">
    <w:abstractNumId w:val="28"/>
  </w:num>
  <w:num w:numId="22" w16cid:durableId="1363554929">
    <w:abstractNumId w:val="26"/>
  </w:num>
  <w:num w:numId="23" w16cid:durableId="2020766565">
    <w:abstractNumId w:val="9"/>
  </w:num>
  <w:num w:numId="24" w16cid:durableId="685137822">
    <w:abstractNumId w:val="22"/>
  </w:num>
  <w:num w:numId="25" w16cid:durableId="2101442499">
    <w:abstractNumId w:val="35"/>
  </w:num>
  <w:num w:numId="26" w16cid:durableId="1938899202">
    <w:abstractNumId w:val="24"/>
  </w:num>
  <w:num w:numId="27" w16cid:durableId="986131384">
    <w:abstractNumId w:val="43"/>
  </w:num>
  <w:num w:numId="28" w16cid:durableId="18896661">
    <w:abstractNumId w:val="36"/>
  </w:num>
  <w:num w:numId="29" w16cid:durableId="102846957">
    <w:abstractNumId w:val="16"/>
  </w:num>
  <w:num w:numId="30" w16cid:durableId="455411230">
    <w:abstractNumId w:val="31"/>
  </w:num>
  <w:num w:numId="31" w16cid:durableId="902175971">
    <w:abstractNumId w:val="38"/>
  </w:num>
  <w:num w:numId="32" w16cid:durableId="598610624">
    <w:abstractNumId w:val="34"/>
  </w:num>
  <w:num w:numId="33" w16cid:durableId="603921512">
    <w:abstractNumId w:val="15"/>
  </w:num>
  <w:num w:numId="34" w16cid:durableId="1075132061">
    <w:abstractNumId w:val="12"/>
  </w:num>
  <w:num w:numId="35" w16cid:durableId="716705534">
    <w:abstractNumId w:val="40"/>
  </w:num>
  <w:num w:numId="36" w16cid:durableId="58482510">
    <w:abstractNumId w:val="32"/>
  </w:num>
  <w:num w:numId="37" w16cid:durableId="2024239397">
    <w:abstractNumId w:val="8"/>
  </w:num>
  <w:num w:numId="38" w16cid:durableId="406267620">
    <w:abstractNumId w:val="42"/>
  </w:num>
  <w:num w:numId="39" w16cid:durableId="900020065">
    <w:abstractNumId w:val="21"/>
  </w:num>
  <w:num w:numId="40" w16cid:durableId="368575645">
    <w:abstractNumId w:val="23"/>
  </w:num>
  <w:num w:numId="41" w16cid:durableId="56828407">
    <w:abstractNumId w:val="25"/>
  </w:num>
  <w:num w:numId="42" w16cid:durableId="1162426776">
    <w:abstractNumId w:val="27"/>
  </w:num>
  <w:num w:numId="43" w16cid:durableId="122967788">
    <w:abstractNumId w:val="29"/>
  </w:num>
  <w:num w:numId="44" w16cid:durableId="639727808">
    <w:abstractNumId w:val="39"/>
  </w:num>
  <w:num w:numId="45" w16cid:durableId="633799093">
    <w:abstractNumId w:val="18"/>
  </w:num>
  <w:num w:numId="46" w16cid:durableId="941834993">
    <w:abstractNumId w:val="19"/>
  </w:num>
  <w:num w:numId="47" w16cid:durableId="141867695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582"/>
    <w:rsid w:val="00005B36"/>
    <w:rsid w:val="00015D34"/>
    <w:rsid w:val="00023CF5"/>
    <w:rsid w:val="000304A9"/>
    <w:rsid w:val="00035827"/>
    <w:rsid w:val="000428AA"/>
    <w:rsid w:val="00051CBF"/>
    <w:rsid w:val="00052C5D"/>
    <w:rsid w:val="00056BD7"/>
    <w:rsid w:val="00081E07"/>
    <w:rsid w:val="00083807"/>
    <w:rsid w:val="000879D1"/>
    <w:rsid w:val="000927CE"/>
    <w:rsid w:val="000A0B9F"/>
    <w:rsid w:val="000A259F"/>
    <w:rsid w:val="000C60F9"/>
    <w:rsid w:val="000D29F7"/>
    <w:rsid w:val="000D3D59"/>
    <w:rsid w:val="000D4286"/>
    <w:rsid w:val="000D787A"/>
    <w:rsid w:val="000E3BED"/>
    <w:rsid w:val="000F5DE6"/>
    <w:rsid w:val="0010206C"/>
    <w:rsid w:val="00104807"/>
    <w:rsid w:val="00105E85"/>
    <w:rsid w:val="00106E6E"/>
    <w:rsid w:val="0011207E"/>
    <w:rsid w:val="00121362"/>
    <w:rsid w:val="00123683"/>
    <w:rsid w:val="00136C6B"/>
    <w:rsid w:val="001402C0"/>
    <w:rsid w:val="00142663"/>
    <w:rsid w:val="001445C0"/>
    <w:rsid w:val="00150503"/>
    <w:rsid w:val="0015439B"/>
    <w:rsid w:val="00157E9A"/>
    <w:rsid w:val="00167714"/>
    <w:rsid w:val="001813BD"/>
    <w:rsid w:val="0019680D"/>
    <w:rsid w:val="001A0012"/>
    <w:rsid w:val="001A1850"/>
    <w:rsid w:val="001A7D3F"/>
    <w:rsid w:val="001B2002"/>
    <w:rsid w:val="001B4BB9"/>
    <w:rsid w:val="001C301E"/>
    <w:rsid w:val="001D5489"/>
    <w:rsid w:val="001E1BBB"/>
    <w:rsid w:val="001F320A"/>
    <w:rsid w:val="00204F84"/>
    <w:rsid w:val="00206E87"/>
    <w:rsid w:val="00210934"/>
    <w:rsid w:val="0021138E"/>
    <w:rsid w:val="00220B93"/>
    <w:rsid w:val="0023309C"/>
    <w:rsid w:val="00233B9B"/>
    <w:rsid w:val="002346A2"/>
    <w:rsid w:val="00235637"/>
    <w:rsid w:val="00235E2E"/>
    <w:rsid w:val="00237D8B"/>
    <w:rsid w:val="00243080"/>
    <w:rsid w:val="002449A1"/>
    <w:rsid w:val="002611BD"/>
    <w:rsid w:val="00277013"/>
    <w:rsid w:val="00277ABB"/>
    <w:rsid w:val="00283B76"/>
    <w:rsid w:val="00296B86"/>
    <w:rsid w:val="002A1594"/>
    <w:rsid w:val="002A223C"/>
    <w:rsid w:val="002C0EF4"/>
    <w:rsid w:val="002D1867"/>
    <w:rsid w:val="002E3DDE"/>
    <w:rsid w:val="002F7366"/>
    <w:rsid w:val="00305B4A"/>
    <w:rsid w:val="003072EC"/>
    <w:rsid w:val="003075F1"/>
    <w:rsid w:val="00312F9F"/>
    <w:rsid w:val="00313C65"/>
    <w:rsid w:val="003236AD"/>
    <w:rsid w:val="00324BC6"/>
    <w:rsid w:val="00333279"/>
    <w:rsid w:val="0035044E"/>
    <w:rsid w:val="003544A8"/>
    <w:rsid w:val="0035779F"/>
    <w:rsid w:val="0036067A"/>
    <w:rsid w:val="00362F15"/>
    <w:rsid w:val="00364474"/>
    <w:rsid w:val="003645BC"/>
    <w:rsid w:val="00366331"/>
    <w:rsid w:val="003709B1"/>
    <w:rsid w:val="00391169"/>
    <w:rsid w:val="003942C3"/>
    <w:rsid w:val="003977E2"/>
    <w:rsid w:val="003A0FEC"/>
    <w:rsid w:val="003B1795"/>
    <w:rsid w:val="003D1AD5"/>
    <w:rsid w:val="003E2C03"/>
    <w:rsid w:val="003F0BD7"/>
    <w:rsid w:val="00411FB3"/>
    <w:rsid w:val="00416185"/>
    <w:rsid w:val="004223E1"/>
    <w:rsid w:val="004248CB"/>
    <w:rsid w:val="00426C23"/>
    <w:rsid w:val="004333A3"/>
    <w:rsid w:val="004436DD"/>
    <w:rsid w:val="004457CA"/>
    <w:rsid w:val="004471D9"/>
    <w:rsid w:val="004539FA"/>
    <w:rsid w:val="004579C9"/>
    <w:rsid w:val="00463F60"/>
    <w:rsid w:val="00466ABB"/>
    <w:rsid w:val="00472FE4"/>
    <w:rsid w:val="00475DE2"/>
    <w:rsid w:val="00476DDD"/>
    <w:rsid w:val="0047789D"/>
    <w:rsid w:val="00481060"/>
    <w:rsid w:val="00483F66"/>
    <w:rsid w:val="0048607F"/>
    <w:rsid w:val="0049688B"/>
    <w:rsid w:val="004A1054"/>
    <w:rsid w:val="004B544C"/>
    <w:rsid w:val="004C1675"/>
    <w:rsid w:val="004C2322"/>
    <w:rsid w:val="004D2281"/>
    <w:rsid w:val="004D3692"/>
    <w:rsid w:val="004D7340"/>
    <w:rsid w:val="004E08FC"/>
    <w:rsid w:val="004E0B05"/>
    <w:rsid w:val="004E5838"/>
    <w:rsid w:val="004F2653"/>
    <w:rsid w:val="004F5D86"/>
    <w:rsid w:val="004F6E9F"/>
    <w:rsid w:val="00502996"/>
    <w:rsid w:val="00504B7D"/>
    <w:rsid w:val="00505401"/>
    <w:rsid w:val="00507CE2"/>
    <w:rsid w:val="005152FB"/>
    <w:rsid w:val="0052253D"/>
    <w:rsid w:val="0052502B"/>
    <w:rsid w:val="00527E9A"/>
    <w:rsid w:val="00531996"/>
    <w:rsid w:val="005377E7"/>
    <w:rsid w:val="0055143F"/>
    <w:rsid w:val="005537A8"/>
    <w:rsid w:val="00560C8E"/>
    <w:rsid w:val="00575871"/>
    <w:rsid w:val="005806DC"/>
    <w:rsid w:val="005809C4"/>
    <w:rsid w:val="00585589"/>
    <w:rsid w:val="00586919"/>
    <w:rsid w:val="00594D98"/>
    <w:rsid w:val="005A403A"/>
    <w:rsid w:val="005A4A13"/>
    <w:rsid w:val="005A56F5"/>
    <w:rsid w:val="005A6F62"/>
    <w:rsid w:val="005C4A0C"/>
    <w:rsid w:val="005C6423"/>
    <w:rsid w:val="005C66D2"/>
    <w:rsid w:val="005D763A"/>
    <w:rsid w:val="005E0CDB"/>
    <w:rsid w:val="005E18F6"/>
    <w:rsid w:val="005E6964"/>
    <w:rsid w:val="005F29FB"/>
    <w:rsid w:val="00605F15"/>
    <w:rsid w:val="00606B0F"/>
    <w:rsid w:val="00611D38"/>
    <w:rsid w:val="006137D6"/>
    <w:rsid w:val="00624381"/>
    <w:rsid w:val="00627526"/>
    <w:rsid w:val="00651CB8"/>
    <w:rsid w:val="00653BAF"/>
    <w:rsid w:val="00661956"/>
    <w:rsid w:val="006751E4"/>
    <w:rsid w:val="00693ED8"/>
    <w:rsid w:val="00697C2E"/>
    <w:rsid w:val="00697D7A"/>
    <w:rsid w:val="006A3526"/>
    <w:rsid w:val="006A60A8"/>
    <w:rsid w:val="006B3AC6"/>
    <w:rsid w:val="006C0636"/>
    <w:rsid w:val="006C4DA1"/>
    <w:rsid w:val="006D4D01"/>
    <w:rsid w:val="006E43A5"/>
    <w:rsid w:val="006E4A2F"/>
    <w:rsid w:val="006E6496"/>
    <w:rsid w:val="006E7CFE"/>
    <w:rsid w:val="006F3C81"/>
    <w:rsid w:val="00715DFE"/>
    <w:rsid w:val="00725DDB"/>
    <w:rsid w:val="00734DB7"/>
    <w:rsid w:val="00736030"/>
    <w:rsid w:val="00737193"/>
    <w:rsid w:val="00737732"/>
    <w:rsid w:val="00766BEC"/>
    <w:rsid w:val="00772461"/>
    <w:rsid w:val="00772B6E"/>
    <w:rsid w:val="00773271"/>
    <w:rsid w:val="00774F53"/>
    <w:rsid w:val="00777951"/>
    <w:rsid w:val="007829D2"/>
    <w:rsid w:val="00783074"/>
    <w:rsid w:val="0078522D"/>
    <w:rsid w:val="00794321"/>
    <w:rsid w:val="007A0B53"/>
    <w:rsid w:val="007A4129"/>
    <w:rsid w:val="007A5366"/>
    <w:rsid w:val="007A5DBA"/>
    <w:rsid w:val="007B634A"/>
    <w:rsid w:val="007C4050"/>
    <w:rsid w:val="007C5139"/>
    <w:rsid w:val="007D1BE4"/>
    <w:rsid w:val="007E16FA"/>
    <w:rsid w:val="007E312B"/>
    <w:rsid w:val="007E4A61"/>
    <w:rsid w:val="007F2776"/>
    <w:rsid w:val="007F4C23"/>
    <w:rsid w:val="007F5893"/>
    <w:rsid w:val="00801BBF"/>
    <w:rsid w:val="0081124D"/>
    <w:rsid w:val="0081140F"/>
    <w:rsid w:val="00816FA9"/>
    <w:rsid w:val="008215CB"/>
    <w:rsid w:val="00822A22"/>
    <w:rsid w:val="00826C8A"/>
    <w:rsid w:val="008310CA"/>
    <w:rsid w:val="00834506"/>
    <w:rsid w:val="00834E7E"/>
    <w:rsid w:val="00837522"/>
    <w:rsid w:val="00851B40"/>
    <w:rsid w:val="00856D94"/>
    <w:rsid w:val="008574B7"/>
    <w:rsid w:val="008622E3"/>
    <w:rsid w:val="00864DAE"/>
    <w:rsid w:val="00870403"/>
    <w:rsid w:val="00875CBE"/>
    <w:rsid w:val="008779AD"/>
    <w:rsid w:val="00877E9D"/>
    <w:rsid w:val="00887876"/>
    <w:rsid w:val="008A172A"/>
    <w:rsid w:val="008A3CBA"/>
    <w:rsid w:val="008A3CED"/>
    <w:rsid w:val="008A525C"/>
    <w:rsid w:val="008B0DD1"/>
    <w:rsid w:val="008B1E56"/>
    <w:rsid w:val="008B36AC"/>
    <w:rsid w:val="008C0998"/>
    <w:rsid w:val="008C3FF5"/>
    <w:rsid w:val="008C4FD3"/>
    <w:rsid w:val="008C5285"/>
    <w:rsid w:val="008C6BB0"/>
    <w:rsid w:val="008D491C"/>
    <w:rsid w:val="008D4F31"/>
    <w:rsid w:val="008E1D51"/>
    <w:rsid w:val="008E5D93"/>
    <w:rsid w:val="008F69BE"/>
    <w:rsid w:val="00903CFA"/>
    <w:rsid w:val="00907582"/>
    <w:rsid w:val="00910C25"/>
    <w:rsid w:val="00910C2C"/>
    <w:rsid w:val="0091229C"/>
    <w:rsid w:val="00921D23"/>
    <w:rsid w:val="00922E7C"/>
    <w:rsid w:val="009255D9"/>
    <w:rsid w:val="009342EB"/>
    <w:rsid w:val="00934D21"/>
    <w:rsid w:val="00947BCD"/>
    <w:rsid w:val="00950676"/>
    <w:rsid w:val="0096463C"/>
    <w:rsid w:val="00972D16"/>
    <w:rsid w:val="00973775"/>
    <w:rsid w:val="00976057"/>
    <w:rsid w:val="009824C1"/>
    <w:rsid w:val="00991469"/>
    <w:rsid w:val="0099293C"/>
    <w:rsid w:val="009A79E1"/>
    <w:rsid w:val="009A7E74"/>
    <w:rsid w:val="009B2791"/>
    <w:rsid w:val="009B4B3E"/>
    <w:rsid w:val="009D509B"/>
    <w:rsid w:val="009D67AF"/>
    <w:rsid w:val="009E696B"/>
    <w:rsid w:val="009E6EF9"/>
    <w:rsid w:val="009E7B9D"/>
    <w:rsid w:val="009E7F82"/>
    <w:rsid w:val="009F3930"/>
    <w:rsid w:val="00A01195"/>
    <w:rsid w:val="00A027B0"/>
    <w:rsid w:val="00A076D6"/>
    <w:rsid w:val="00A123E6"/>
    <w:rsid w:val="00A12417"/>
    <w:rsid w:val="00A16575"/>
    <w:rsid w:val="00A17B37"/>
    <w:rsid w:val="00A17E65"/>
    <w:rsid w:val="00A2125B"/>
    <w:rsid w:val="00A22548"/>
    <w:rsid w:val="00A23320"/>
    <w:rsid w:val="00A23B88"/>
    <w:rsid w:val="00A23DA6"/>
    <w:rsid w:val="00A273A8"/>
    <w:rsid w:val="00A3009B"/>
    <w:rsid w:val="00A314AD"/>
    <w:rsid w:val="00A3428A"/>
    <w:rsid w:val="00A37B22"/>
    <w:rsid w:val="00A423CA"/>
    <w:rsid w:val="00A4317A"/>
    <w:rsid w:val="00A45253"/>
    <w:rsid w:val="00A50501"/>
    <w:rsid w:val="00A51CEF"/>
    <w:rsid w:val="00A60AEA"/>
    <w:rsid w:val="00A61691"/>
    <w:rsid w:val="00A6449E"/>
    <w:rsid w:val="00A65F43"/>
    <w:rsid w:val="00A80C68"/>
    <w:rsid w:val="00A832A6"/>
    <w:rsid w:val="00A87B49"/>
    <w:rsid w:val="00A87C53"/>
    <w:rsid w:val="00A9022C"/>
    <w:rsid w:val="00A9662B"/>
    <w:rsid w:val="00A96DA2"/>
    <w:rsid w:val="00AA3A34"/>
    <w:rsid w:val="00AA5C9A"/>
    <w:rsid w:val="00AB167A"/>
    <w:rsid w:val="00AB24CA"/>
    <w:rsid w:val="00AB3147"/>
    <w:rsid w:val="00AB57E2"/>
    <w:rsid w:val="00AD231A"/>
    <w:rsid w:val="00AD354E"/>
    <w:rsid w:val="00AD5832"/>
    <w:rsid w:val="00AE2CD0"/>
    <w:rsid w:val="00AF4666"/>
    <w:rsid w:val="00AF5B57"/>
    <w:rsid w:val="00B00EB2"/>
    <w:rsid w:val="00B03390"/>
    <w:rsid w:val="00B04094"/>
    <w:rsid w:val="00B12A17"/>
    <w:rsid w:val="00B156C1"/>
    <w:rsid w:val="00B1580D"/>
    <w:rsid w:val="00B16B93"/>
    <w:rsid w:val="00B25656"/>
    <w:rsid w:val="00B30455"/>
    <w:rsid w:val="00B32309"/>
    <w:rsid w:val="00B358F1"/>
    <w:rsid w:val="00B4285A"/>
    <w:rsid w:val="00B43135"/>
    <w:rsid w:val="00B43FCB"/>
    <w:rsid w:val="00B6416A"/>
    <w:rsid w:val="00B65351"/>
    <w:rsid w:val="00B71B19"/>
    <w:rsid w:val="00B81425"/>
    <w:rsid w:val="00B87772"/>
    <w:rsid w:val="00B938DF"/>
    <w:rsid w:val="00B97FD2"/>
    <w:rsid w:val="00BA4A30"/>
    <w:rsid w:val="00BA5A69"/>
    <w:rsid w:val="00BB48AC"/>
    <w:rsid w:val="00BB49ED"/>
    <w:rsid w:val="00BB7987"/>
    <w:rsid w:val="00BB7B8B"/>
    <w:rsid w:val="00BC3FF6"/>
    <w:rsid w:val="00BC6DCA"/>
    <w:rsid w:val="00BD1E03"/>
    <w:rsid w:val="00BD1F6E"/>
    <w:rsid w:val="00BE0327"/>
    <w:rsid w:val="00BE3F3D"/>
    <w:rsid w:val="00BE6532"/>
    <w:rsid w:val="00BF0EE1"/>
    <w:rsid w:val="00BF2DAB"/>
    <w:rsid w:val="00BF797C"/>
    <w:rsid w:val="00C016D9"/>
    <w:rsid w:val="00C02681"/>
    <w:rsid w:val="00C079B5"/>
    <w:rsid w:val="00C101B3"/>
    <w:rsid w:val="00C13434"/>
    <w:rsid w:val="00C2036B"/>
    <w:rsid w:val="00C4216C"/>
    <w:rsid w:val="00C4485E"/>
    <w:rsid w:val="00C63DA4"/>
    <w:rsid w:val="00C72584"/>
    <w:rsid w:val="00C73C3D"/>
    <w:rsid w:val="00C774DF"/>
    <w:rsid w:val="00C905BD"/>
    <w:rsid w:val="00CA5781"/>
    <w:rsid w:val="00CB1FBA"/>
    <w:rsid w:val="00CC149C"/>
    <w:rsid w:val="00CC2B67"/>
    <w:rsid w:val="00CC3124"/>
    <w:rsid w:val="00CC3657"/>
    <w:rsid w:val="00CE1957"/>
    <w:rsid w:val="00CE4E3C"/>
    <w:rsid w:val="00CF12E1"/>
    <w:rsid w:val="00CF4D82"/>
    <w:rsid w:val="00D02A34"/>
    <w:rsid w:val="00D036A8"/>
    <w:rsid w:val="00D070FF"/>
    <w:rsid w:val="00D176F8"/>
    <w:rsid w:val="00D2298A"/>
    <w:rsid w:val="00D2577D"/>
    <w:rsid w:val="00D327EA"/>
    <w:rsid w:val="00D36423"/>
    <w:rsid w:val="00D4779E"/>
    <w:rsid w:val="00D5242A"/>
    <w:rsid w:val="00D63D8E"/>
    <w:rsid w:val="00D649AE"/>
    <w:rsid w:val="00D670BB"/>
    <w:rsid w:val="00D735F4"/>
    <w:rsid w:val="00D76B97"/>
    <w:rsid w:val="00D8325D"/>
    <w:rsid w:val="00D84B53"/>
    <w:rsid w:val="00D93EF3"/>
    <w:rsid w:val="00DA0165"/>
    <w:rsid w:val="00DA48A1"/>
    <w:rsid w:val="00DB0944"/>
    <w:rsid w:val="00DB5417"/>
    <w:rsid w:val="00DD0462"/>
    <w:rsid w:val="00DD1A32"/>
    <w:rsid w:val="00DD6271"/>
    <w:rsid w:val="00DD650D"/>
    <w:rsid w:val="00DE2E2D"/>
    <w:rsid w:val="00DE52D5"/>
    <w:rsid w:val="00DF0444"/>
    <w:rsid w:val="00DF19B1"/>
    <w:rsid w:val="00DF37B8"/>
    <w:rsid w:val="00DF3A05"/>
    <w:rsid w:val="00DF42CC"/>
    <w:rsid w:val="00E02FC3"/>
    <w:rsid w:val="00E05BFC"/>
    <w:rsid w:val="00E06C2D"/>
    <w:rsid w:val="00E15D1B"/>
    <w:rsid w:val="00E33025"/>
    <w:rsid w:val="00E44F2E"/>
    <w:rsid w:val="00E47380"/>
    <w:rsid w:val="00E47A7B"/>
    <w:rsid w:val="00E50040"/>
    <w:rsid w:val="00E56BF7"/>
    <w:rsid w:val="00E5747E"/>
    <w:rsid w:val="00E64E77"/>
    <w:rsid w:val="00E66CA0"/>
    <w:rsid w:val="00E73173"/>
    <w:rsid w:val="00E75B71"/>
    <w:rsid w:val="00E8275E"/>
    <w:rsid w:val="00E83D68"/>
    <w:rsid w:val="00E87813"/>
    <w:rsid w:val="00EA0A8B"/>
    <w:rsid w:val="00EA567F"/>
    <w:rsid w:val="00EB072E"/>
    <w:rsid w:val="00EB1CA0"/>
    <w:rsid w:val="00EB1CFD"/>
    <w:rsid w:val="00EB1E30"/>
    <w:rsid w:val="00EB60E6"/>
    <w:rsid w:val="00EC5EB1"/>
    <w:rsid w:val="00ED1A9E"/>
    <w:rsid w:val="00ED6C6F"/>
    <w:rsid w:val="00EE231F"/>
    <w:rsid w:val="00EF58B6"/>
    <w:rsid w:val="00EF7C41"/>
    <w:rsid w:val="00F15B16"/>
    <w:rsid w:val="00F16D7B"/>
    <w:rsid w:val="00F3197B"/>
    <w:rsid w:val="00F36F95"/>
    <w:rsid w:val="00F37C47"/>
    <w:rsid w:val="00F42ADC"/>
    <w:rsid w:val="00F45510"/>
    <w:rsid w:val="00F4778E"/>
    <w:rsid w:val="00F5205D"/>
    <w:rsid w:val="00F61558"/>
    <w:rsid w:val="00F61F0E"/>
    <w:rsid w:val="00F62AC8"/>
    <w:rsid w:val="00F6408C"/>
    <w:rsid w:val="00F653E6"/>
    <w:rsid w:val="00F73E0F"/>
    <w:rsid w:val="00F900C1"/>
    <w:rsid w:val="00FA584D"/>
    <w:rsid w:val="00FB54A1"/>
    <w:rsid w:val="00FB5F41"/>
    <w:rsid w:val="00FC075F"/>
    <w:rsid w:val="00FC6F9F"/>
    <w:rsid w:val="00FD2FBB"/>
    <w:rsid w:val="00FE6F9D"/>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61BE3"/>
  <w15:chartTrackingRefBased/>
  <w15:docId w15:val="{12AA793F-53E6-2B46-8D28-9821A5D3F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19"/>
        <w:szCs w:val="19"/>
        <w:lang w:val="sv-SE" w:eastAsia="en-US" w:bidi="ar-SA"/>
      </w:rPr>
    </w:rPrDefault>
    <w:pPrDefault>
      <w:pPr>
        <w:spacing w:after="160" w:line="288" w:lineRule="auto"/>
      </w:pPr>
    </w:pPrDefault>
  </w:docDefaults>
  <w:latentStyles w:defLockedState="0" w:defUIPriority="99" w:defSemiHidden="0" w:defUnhideWhenUsed="0" w:defQFormat="0" w:count="376">
    <w:lsdException w:name="Normal" w:uiPriority="2"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unhideWhenUsed="1" w:qFormat="1"/>
    <w:lsdException w:name="table of figure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Title" w:uiPriority="10" w:qFormat="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uiPriority="36"/>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uiPriority="98"/>
    <w:lsdException w:name="Strong"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36B"/>
    <w:pPr>
      <w:jc w:val="both"/>
    </w:pPr>
    <w:rPr>
      <w:rFonts w:ascii="Suisse Int'l Book" w:hAnsi="Suisse Int'l Book"/>
      <w:sz w:val="20"/>
      <w:szCs w:val="21"/>
    </w:rPr>
  </w:style>
  <w:style w:type="paragraph" w:styleId="Heading1">
    <w:name w:val="heading 1"/>
    <w:basedOn w:val="Title"/>
    <w:next w:val="Normal"/>
    <w:link w:val="Heading1Char"/>
    <w:uiPriority w:val="9"/>
    <w:qFormat/>
    <w:rsid w:val="00BC3FF6"/>
    <w:pPr>
      <w:keepNext/>
      <w:keepLines/>
      <w:spacing w:before="320" w:after="240" w:line="240" w:lineRule="auto"/>
      <w:outlineLvl w:val="0"/>
    </w:pPr>
    <w:rPr>
      <w:bCs w:val="0"/>
      <w:sz w:val="32"/>
      <w:szCs w:val="28"/>
    </w:rPr>
  </w:style>
  <w:style w:type="paragraph" w:styleId="Heading2">
    <w:name w:val="heading 2"/>
    <w:basedOn w:val="Heading1"/>
    <w:next w:val="Normal"/>
    <w:link w:val="Heading2Char"/>
    <w:uiPriority w:val="9"/>
    <w:qFormat/>
    <w:rsid w:val="00DD650D"/>
    <w:pPr>
      <w:spacing w:before="120" w:after="60"/>
      <w:outlineLvl w:val="1"/>
    </w:pPr>
    <w:rPr>
      <w:bCs/>
      <w:color w:val="7F7F7F" w:themeColor="text1" w:themeTint="80"/>
      <w:sz w:val="28"/>
    </w:rPr>
  </w:style>
  <w:style w:type="paragraph" w:styleId="Heading3">
    <w:name w:val="heading 3"/>
    <w:basedOn w:val="Heading2"/>
    <w:next w:val="Normal"/>
    <w:link w:val="Heading3Char"/>
    <w:uiPriority w:val="9"/>
    <w:qFormat/>
    <w:rsid w:val="00312F9F"/>
    <w:pPr>
      <w:outlineLvl w:val="2"/>
    </w:pPr>
    <w:rPr>
      <w:color w:val="A6A6A6" w:themeColor="background1" w:themeShade="A6"/>
      <w:sz w:val="22"/>
    </w:rPr>
  </w:style>
  <w:style w:type="paragraph" w:styleId="Heading4">
    <w:name w:val="heading 4"/>
    <w:basedOn w:val="Heading3"/>
    <w:next w:val="Normal"/>
    <w:link w:val="Heading4Char"/>
    <w:uiPriority w:val="9"/>
    <w:qFormat/>
    <w:rsid w:val="00DD650D"/>
    <w:pPr>
      <w:outlineLvl w:val="3"/>
    </w:pPr>
    <w:rPr>
      <w:iCs/>
      <w:color w:val="000000" w:themeColor="text1"/>
    </w:rPr>
  </w:style>
  <w:style w:type="paragraph" w:styleId="Heading5">
    <w:name w:val="heading 5"/>
    <w:basedOn w:val="Heading4"/>
    <w:next w:val="Normal"/>
    <w:link w:val="Heading5Char"/>
    <w:uiPriority w:val="9"/>
    <w:qFormat/>
    <w:rsid w:val="00DD650D"/>
    <w:pPr>
      <w:outlineLvl w:val="4"/>
    </w:pPr>
    <w:rPr>
      <w:b/>
      <w:bCs w:val="0"/>
      <w:sz w:val="19"/>
    </w:rPr>
  </w:style>
  <w:style w:type="paragraph" w:styleId="Heading6">
    <w:name w:val="heading 6"/>
    <w:basedOn w:val="Heading5"/>
    <w:next w:val="Normal"/>
    <w:link w:val="Heading6Char"/>
    <w:uiPriority w:val="9"/>
    <w:semiHidden/>
    <w:rsid w:val="00A16575"/>
    <w:pPr>
      <w:outlineLvl w:val="5"/>
    </w:pPr>
    <w:rPr>
      <w:bCs/>
      <w:iCs w:val="0"/>
    </w:rPr>
  </w:style>
  <w:style w:type="paragraph" w:styleId="Heading7">
    <w:name w:val="heading 7"/>
    <w:basedOn w:val="Heading6"/>
    <w:next w:val="Normal"/>
    <w:link w:val="Heading7Char"/>
    <w:uiPriority w:val="9"/>
    <w:semiHidden/>
    <w:rsid w:val="00A16575"/>
    <w:pPr>
      <w:outlineLvl w:val="6"/>
    </w:pPr>
    <w:rPr>
      <w:iCs/>
    </w:rPr>
  </w:style>
  <w:style w:type="paragraph" w:styleId="Heading8">
    <w:name w:val="heading 8"/>
    <w:basedOn w:val="Heading7"/>
    <w:next w:val="Normal"/>
    <w:link w:val="Heading8Char"/>
    <w:uiPriority w:val="9"/>
    <w:semiHidden/>
    <w:rsid w:val="00934D21"/>
    <w:pPr>
      <w:outlineLvl w:val="7"/>
    </w:pPr>
    <w:rPr>
      <w:bCs w:val="0"/>
    </w:rPr>
  </w:style>
  <w:style w:type="paragraph" w:styleId="Heading9">
    <w:name w:val="heading 9"/>
    <w:basedOn w:val="Heading8"/>
    <w:next w:val="Normal"/>
    <w:link w:val="Heading9Char"/>
    <w:uiPriority w:val="9"/>
    <w:semiHidden/>
    <w:rsid w:val="00934D21"/>
    <w:pPr>
      <w:outlineLvl w:val="8"/>
    </w:pPr>
    <w:rPr>
      <w:i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FF6"/>
    <w:rPr>
      <w:rFonts w:ascii="Suisse Int'l Book" w:eastAsiaTheme="majorEastAsia" w:hAnsi="Suisse Int'l Book" w:cs="Times New Roman (Headings CS)"/>
      <w:color w:val="000000" w:themeColor="text1"/>
      <w:sz w:val="32"/>
      <w:szCs w:val="28"/>
    </w:rPr>
  </w:style>
  <w:style w:type="character" w:customStyle="1" w:styleId="Heading2Char">
    <w:name w:val="Heading 2 Char"/>
    <w:basedOn w:val="DefaultParagraphFont"/>
    <w:link w:val="Heading2"/>
    <w:uiPriority w:val="9"/>
    <w:rsid w:val="00DD650D"/>
    <w:rPr>
      <w:rFonts w:ascii="Suisse Int'l Book" w:eastAsiaTheme="majorEastAsia" w:hAnsi="Suisse Int'l Book" w:cstheme="majorBidi"/>
      <w:b/>
      <w:bCs/>
      <w:color w:val="7F7F7F" w:themeColor="text1" w:themeTint="80"/>
      <w:sz w:val="28"/>
      <w:szCs w:val="28"/>
    </w:rPr>
  </w:style>
  <w:style w:type="character" w:customStyle="1" w:styleId="Heading3Char">
    <w:name w:val="Heading 3 Char"/>
    <w:basedOn w:val="DefaultParagraphFont"/>
    <w:link w:val="Heading3"/>
    <w:uiPriority w:val="9"/>
    <w:rsid w:val="00312F9F"/>
    <w:rPr>
      <w:rFonts w:ascii="Suisse Int'l Book" w:eastAsiaTheme="majorEastAsia" w:hAnsi="Suisse Int'l Book" w:cs="Times New Roman (Headings CS)"/>
      <w:bCs/>
      <w:color w:val="A6A6A6" w:themeColor="background1" w:themeShade="A6"/>
      <w:sz w:val="22"/>
      <w:szCs w:val="28"/>
    </w:rPr>
  </w:style>
  <w:style w:type="character" w:customStyle="1" w:styleId="Heading4Char">
    <w:name w:val="Heading 4 Char"/>
    <w:basedOn w:val="DefaultParagraphFont"/>
    <w:link w:val="Heading4"/>
    <w:uiPriority w:val="9"/>
    <w:rsid w:val="00DD650D"/>
    <w:rPr>
      <w:rFonts w:ascii="Suisse Int'l Book" w:eastAsiaTheme="majorEastAsia" w:hAnsi="Suisse Int'l Book" w:cstheme="majorBidi"/>
      <w:b/>
      <w:bCs/>
      <w:iCs/>
      <w:color w:val="000000" w:themeColor="text1"/>
      <w:sz w:val="22"/>
      <w:szCs w:val="28"/>
    </w:rPr>
  </w:style>
  <w:style w:type="character" w:customStyle="1" w:styleId="Heading5Char">
    <w:name w:val="Heading 5 Char"/>
    <w:basedOn w:val="DefaultParagraphFont"/>
    <w:link w:val="Heading5"/>
    <w:uiPriority w:val="9"/>
    <w:rsid w:val="00DD650D"/>
    <w:rPr>
      <w:rFonts w:ascii="Suisse Int'l Book" w:eastAsiaTheme="majorEastAsia" w:hAnsi="Suisse Int'l Book" w:cstheme="majorBidi"/>
      <w:iCs/>
      <w:color w:val="000000" w:themeColor="text1"/>
      <w:szCs w:val="28"/>
    </w:rPr>
  </w:style>
  <w:style w:type="character" w:customStyle="1" w:styleId="Heading6Char">
    <w:name w:val="Heading 6 Char"/>
    <w:basedOn w:val="DefaultParagraphFont"/>
    <w:link w:val="Heading6"/>
    <w:uiPriority w:val="9"/>
    <w:semiHidden/>
    <w:rsid w:val="00A6449E"/>
    <w:rPr>
      <w:rFonts w:asciiTheme="majorHAnsi" w:eastAsiaTheme="majorEastAsia" w:hAnsiTheme="majorHAnsi" w:cstheme="majorBidi"/>
      <w:bCs/>
      <w:szCs w:val="24"/>
    </w:rPr>
  </w:style>
  <w:style w:type="character" w:customStyle="1" w:styleId="Heading7Char">
    <w:name w:val="Heading 7 Char"/>
    <w:basedOn w:val="DefaultParagraphFont"/>
    <w:link w:val="Heading7"/>
    <w:uiPriority w:val="9"/>
    <w:semiHidden/>
    <w:rsid w:val="00A6449E"/>
    <w:rPr>
      <w:rFonts w:asciiTheme="majorHAnsi" w:eastAsiaTheme="majorEastAsia" w:hAnsiTheme="majorHAnsi" w:cstheme="majorBidi"/>
      <w:bCs/>
      <w:iCs/>
      <w:szCs w:val="24"/>
    </w:rPr>
  </w:style>
  <w:style w:type="character" w:customStyle="1" w:styleId="Heading8Char">
    <w:name w:val="Heading 8 Char"/>
    <w:basedOn w:val="DefaultParagraphFont"/>
    <w:link w:val="Heading8"/>
    <w:uiPriority w:val="9"/>
    <w:semiHidden/>
    <w:rsid w:val="00A6449E"/>
    <w:rPr>
      <w:rFonts w:asciiTheme="majorHAnsi" w:eastAsiaTheme="majorEastAsia" w:hAnsiTheme="majorHAnsi" w:cstheme="majorBidi"/>
      <w:iCs/>
      <w:szCs w:val="24"/>
    </w:rPr>
  </w:style>
  <w:style w:type="character" w:customStyle="1" w:styleId="Heading9Char">
    <w:name w:val="Heading 9 Char"/>
    <w:basedOn w:val="DefaultParagraphFont"/>
    <w:link w:val="Heading9"/>
    <w:uiPriority w:val="9"/>
    <w:semiHidden/>
    <w:rsid w:val="00A6449E"/>
    <w:rPr>
      <w:rFonts w:asciiTheme="majorHAnsi" w:eastAsiaTheme="majorEastAsia" w:hAnsiTheme="majorHAnsi" w:cstheme="majorBidi"/>
      <w:szCs w:val="24"/>
    </w:rPr>
  </w:style>
  <w:style w:type="paragraph" w:styleId="Caption">
    <w:name w:val="caption"/>
    <w:basedOn w:val="Normal"/>
    <w:next w:val="Normal"/>
    <w:uiPriority w:val="99"/>
    <w:qFormat/>
    <w:rsid w:val="00661956"/>
    <w:rPr>
      <w:bCs/>
      <w:sz w:val="18"/>
      <w:szCs w:val="18"/>
    </w:rPr>
  </w:style>
  <w:style w:type="paragraph" w:styleId="Title">
    <w:name w:val="Title"/>
    <w:basedOn w:val="Normal"/>
    <w:next w:val="Subtitle"/>
    <w:link w:val="TitleChar"/>
    <w:uiPriority w:val="34"/>
    <w:qFormat/>
    <w:rsid w:val="00C2036B"/>
    <w:pPr>
      <w:spacing w:before="4000" w:after="0"/>
      <w:contextualSpacing/>
    </w:pPr>
    <w:rPr>
      <w:rFonts w:eastAsiaTheme="majorEastAsia" w:cs="Times New Roman (Headings CS)"/>
      <w:bCs/>
      <w:color w:val="000000" w:themeColor="text1"/>
      <w:sz w:val="72"/>
      <w:szCs w:val="48"/>
    </w:rPr>
  </w:style>
  <w:style w:type="character" w:customStyle="1" w:styleId="TitleChar">
    <w:name w:val="Title Char"/>
    <w:basedOn w:val="DefaultParagraphFont"/>
    <w:link w:val="Title"/>
    <w:uiPriority w:val="34"/>
    <w:rsid w:val="00C2036B"/>
    <w:rPr>
      <w:rFonts w:ascii="Suisse Int'l Book" w:eastAsiaTheme="majorEastAsia" w:hAnsi="Suisse Int'l Book" w:cs="Times New Roman (Headings CS)"/>
      <w:bCs/>
      <w:color w:val="000000" w:themeColor="text1"/>
      <w:sz w:val="72"/>
      <w:szCs w:val="48"/>
    </w:rPr>
  </w:style>
  <w:style w:type="paragraph" w:styleId="Subtitle">
    <w:name w:val="Subtitle"/>
    <w:basedOn w:val="Title"/>
    <w:next w:val="Normal"/>
    <w:link w:val="SubtitleChar"/>
    <w:uiPriority w:val="35"/>
    <w:qFormat/>
    <w:rsid w:val="00DD650D"/>
    <w:pPr>
      <w:numPr>
        <w:ilvl w:val="1"/>
      </w:numPr>
      <w:spacing w:before="400" w:after="240"/>
    </w:pPr>
    <w:rPr>
      <w:sz w:val="24"/>
      <w:szCs w:val="24"/>
    </w:rPr>
  </w:style>
  <w:style w:type="character" w:customStyle="1" w:styleId="SubtitleChar">
    <w:name w:val="Subtitle Char"/>
    <w:basedOn w:val="DefaultParagraphFont"/>
    <w:link w:val="Subtitle"/>
    <w:uiPriority w:val="35"/>
    <w:rsid w:val="00DD650D"/>
    <w:rPr>
      <w:rFonts w:ascii="Suisse Int'l Book" w:eastAsiaTheme="majorEastAsia" w:hAnsi="Suisse Int'l Book" w:cs="Times New Roman (Headings CS)"/>
      <w:bCs/>
      <w:color w:val="000000" w:themeColor="text1"/>
      <w:sz w:val="24"/>
      <w:szCs w:val="24"/>
    </w:rPr>
  </w:style>
  <w:style w:type="character" w:styleId="Strong">
    <w:name w:val="Strong"/>
    <w:basedOn w:val="DefaultParagraphFont"/>
    <w:uiPriority w:val="22"/>
    <w:semiHidden/>
    <w:rsid w:val="005F29FB"/>
    <w:rPr>
      <w:b/>
      <w:bCs/>
      <w:color w:val="auto"/>
    </w:rPr>
  </w:style>
  <w:style w:type="character" w:styleId="Emphasis">
    <w:name w:val="Emphasis"/>
    <w:basedOn w:val="DefaultParagraphFont"/>
    <w:uiPriority w:val="20"/>
    <w:semiHidden/>
    <w:rsid w:val="005F29FB"/>
    <w:rPr>
      <w:i/>
      <w:iCs/>
      <w:color w:val="auto"/>
    </w:rPr>
  </w:style>
  <w:style w:type="paragraph" w:styleId="NoSpacing">
    <w:name w:val="No Spacing"/>
    <w:link w:val="NoSpacingChar"/>
    <w:uiPriority w:val="1"/>
    <w:qFormat/>
    <w:rsid w:val="0096463C"/>
    <w:pPr>
      <w:spacing w:after="0"/>
    </w:pPr>
    <w:rPr>
      <w:rFonts w:ascii="Suisse Int'l Book" w:hAnsi="Suisse Int'l Book"/>
    </w:rPr>
  </w:style>
  <w:style w:type="paragraph" w:styleId="Quote">
    <w:name w:val="Quote"/>
    <w:basedOn w:val="Normal"/>
    <w:next w:val="Normal"/>
    <w:link w:val="QuoteChar"/>
    <w:uiPriority w:val="29"/>
    <w:semiHidden/>
    <w:rsid w:val="005F29FB"/>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semiHidden/>
    <w:rsid w:val="005F29FB"/>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semiHidden/>
    <w:rsid w:val="005F29FB"/>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semiHidden/>
    <w:rsid w:val="005F29FB"/>
    <w:rPr>
      <w:rFonts w:asciiTheme="majorHAnsi" w:eastAsiaTheme="majorEastAsia" w:hAnsiTheme="majorHAnsi" w:cstheme="majorBidi"/>
      <w:sz w:val="26"/>
      <w:szCs w:val="26"/>
    </w:rPr>
  </w:style>
  <w:style w:type="character" w:styleId="SubtleEmphasis">
    <w:name w:val="Subtle Emphasis"/>
    <w:basedOn w:val="DefaultParagraphFont"/>
    <w:uiPriority w:val="19"/>
    <w:semiHidden/>
    <w:rsid w:val="005F29FB"/>
    <w:rPr>
      <w:i/>
      <w:iCs/>
      <w:color w:val="auto"/>
    </w:rPr>
  </w:style>
  <w:style w:type="character" w:styleId="IntenseEmphasis">
    <w:name w:val="Intense Emphasis"/>
    <w:basedOn w:val="DefaultParagraphFont"/>
    <w:uiPriority w:val="21"/>
    <w:semiHidden/>
    <w:rsid w:val="005F29FB"/>
    <w:rPr>
      <w:b/>
      <w:bCs/>
      <w:i/>
      <w:iCs/>
      <w:color w:val="auto"/>
    </w:rPr>
  </w:style>
  <w:style w:type="character" w:styleId="SubtleReference">
    <w:name w:val="Subtle Reference"/>
    <w:basedOn w:val="DefaultParagraphFont"/>
    <w:uiPriority w:val="31"/>
    <w:semiHidden/>
    <w:rsid w:val="005F29FB"/>
    <w:rPr>
      <w:smallCaps/>
      <w:color w:val="auto"/>
      <w:u w:val="single" w:color="7F7F7F" w:themeColor="text1" w:themeTint="80"/>
    </w:rPr>
  </w:style>
  <w:style w:type="character" w:styleId="IntenseReference">
    <w:name w:val="Intense Reference"/>
    <w:basedOn w:val="DefaultParagraphFont"/>
    <w:uiPriority w:val="32"/>
    <w:semiHidden/>
    <w:rsid w:val="005F29FB"/>
    <w:rPr>
      <w:b/>
      <w:bCs/>
      <w:smallCaps/>
      <w:color w:val="auto"/>
      <w:u w:val="single"/>
    </w:rPr>
  </w:style>
  <w:style w:type="character" w:styleId="BookTitle">
    <w:name w:val="Book Title"/>
    <w:basedOn w:val="DefaultParagraphFont"/>
    <w:uiPriority w:val="33"/>
    <w:semiHidden/>
    <w:rsid w:val="005F29FB"/>
    <w:rPr>
      <w:b/>
      <w:bCs/>
      <w:smallCaps/>
      <w:color w:val="auto"/>
    </w:rPr>
  </w:style>
  <w:style w:type="paragraph" w:styleId="TOCHeading">
    <w:name w:val="TOC Heading"/>
    <w:basedOn w:val="Heading1"/>
    <w:next w:val="Normal"/>
    <w:uiPriority w:val="39"/>
    <w:qFormat/>
    <w:rsid w:val="001402C0"/>
    <w:pPr>
      <w:spacing w:after="360"/>
      <w:outlineLvl w:val="9"/>
    </w:pPr>
    <w:rPr>
      <w:b/>
      <w:color w:val="7F7F7F" w:themeColor="text1" w:themeTint="80"/>
      <w:sz w:val="36"/>
    </w:rPr>
  </w:style>
  <w:style w:type="paragraph" w:styleId="TOC1">
    <w:name w:val="toc 1"/>
    <w:basedOn w:val="Normal"/>
    <w:next w:val="Normal"/>
    <w:uiPriority w:val="39"/>
    <w:rsid w:val="00BC3FF6"/>
    <w:pPr>
      <w:spacing w:before="120" w:after="60"/>
      <w:jc w:val="left"/>
    </w:pPr>
    <w:rPr>
      <w:rFonts w:cs="Times New Roman (Body CS)"/>
      <w:noProof/>
      <w:sz w:val="24"/>
      <w:lang w:eastAsia="en-GB"/>
    </w:rPr>
  </w:style>
  <w:style w:type="paragraph" w:styleId="TOC2">
    <w:name w:val="toc 2"/>
    <w:basedOn w:val="Normal"/>
    <w:next w:val="Normal"/>
    <w:uiPriority w:val="39"/>
    <w:rsid w:val="00DD650D"/>
    <w:pPr>
      <w:tabs>
        <w:tab w:val="right" w:leader="dot" w:pos="9062"/>
      </w:tabs>
      <w:spacing w:after="100"/>
      <w:ind w:left="850" w:hanging="425"/>
    </w:pPr>
    <w:rPr>
      <w:noProof/>
    </w:rPr>
  </w:style>
  <w:style w:type="paragraph" w:styleId="TOC3">
    <w:name w:val="toc 3"/>
    <w:basedOn w:val="Normal"/>
    <w:next w:val="Normal"/>
    <w:uiPriority w:val="39"/>
    <w:rsid w:val="00DD650D"/>
    <w:pPr>
      <w:tabs>
        <w:tab w:val="right" w:leader="dot" w:pos="9062"/>
      </w:tabs>
      <w:spacing w:after="100"/>
      <w:ind w:left="1276" w:hanging="425"/>
    </w:pPr>
    <w:rPr>
      <w:noProof/>
    </w:rPr>
  </w:style>
  <w:style w:type="paragraph" w:styleId="TOC4">
    <w:name w:val="toc 4"/>
    <w:basedOn w:val="Normal"/>
    <w:next w:val="Normal"/>
    <w:uiPriority w:val="39"/>
    <w:semiHidden/>
    <w:rsid w:val="00972D16"/>
    <w:pPr>
      <w:spacing w:after="100"/>
      <w:ind w:left="1276"/>
    </w:pPr>
  </w:style>
  <w:style w:type="paragraph" w:styleId="TOC5">
    <w:name w:val="toc 5"/>
    <w:basedOn w:val="Normal"/>
    <w:next w:val="Normal"/>
    <w:uiPriority w:val="39"/>
    <w:semiHidden/>
    <w:rsid w:val="00972D16"/>
    <w:pPr>
      <w:spacing w:after="100"/>
      <w:ind w:left="1701"/>
    </w:pPr>
  </w:style>
  <w:style w:type="paragraph" w:styleId="TOC6">
    <w:name w:val="toc 6"/>
    <w:basedOn w:val="Normal"/>
    <w:next w:val="Normal"/>
    <w:uiPriority w:val="39"/>
    <w:semiHidden/>
    <w:rsid w:val="00972D16"/>
    <w:pPr>
      <w:spacing w:after="100"/>
      <w:ind w:left="2126"/>
    </w:pPr>
  </w:style>
  <w:style w:type="paragraph" w:styleId="TOC7">
    <w:name w:val="toc 7"/>
    <w:basedOn w:val="Normal"/>
    <w:next w:val="Normal"/>
    <w:uiPriority w:val="39"/>
    <w:semiHidden/>
    <w:rsid w:val="00972D16"/>
    <w:pPr>
      <w:spacing w:after="100"/>
      <w:ind w:left="2552"/>
    </w:pPr>
  </w:style>
  <w:style w:type="paragraph" w:styleId="TOC8">
    <w:name w:val="toc 8"/>
    <w:basedOn w:val="Normal"/>
    <w:next w:val="Normal"/>
    <w:uiPriority w:val="39"/>
    <w:semiHidden/>
    <w:rsid w:val="00972D16"/>
    <w:pPr>
      <w:spacing w:after="100"/>
      <w:ind w:left="2977"/>
    </w:pPr>
  </w:style>
  <w:style w:type="paragraph" w:styleId="TOC9">
    <w:name w:val="toc 9"/>
    <w:basedOn w:val="Normal"/>
    <w:next w:val="Normal"/>
    <w:uiPriority w:val="39"/>
    <w:semiHidden/>
    <w:rsid w:val="00972D16"/>
    <w:pPr>
      <w:spacing w:after="100"/>
      <w:ind w:left="3402"/>
    </w:pPr>
  </w:style>
  <w:style w:type="paragraph" w:styleId="Header">
    <w:name w:val="header"/>
    <w:basedOn w:val="Normal"/>
    <w:link w:val="HeaderChar"/>
    <w:uiPriority w:val="99"/>
    <w:rsid w:val="00661956"/>
    <w:pPr>
      <w:tabs>
        <w:tab w:val="center" w:pos="4536"/>
        <w:tab w:val="right" w:pos="9072"/>
      </w:tabs>
      <w:spacing w:after="0" w:line="240" w:lineRule="auto"/>
    </w:pPr>
  </w:style>
  <w:style w:type="character" w:customStyle="1" w:styleId="HeaderChar">
    <w:name w:val="Header Char"/>
    <w:basedOn w:val="DefaultParagraphFont"/>
    <w:link w:val="Header"/>
    <w:uiPriority w:val="99"/>
    <w:rsid w:val="00661956"/>
    <w:rPr>
      <w:rFonts w:ascii="Suisse Int'l Book" w:hAnsi="Suisse Int'l Book"/>
      <w:sz w:val="21"/>
      <w:szCs w:val="21"/>
    </w:rPr>
  </w:style>
  <w:style w:type="paragraph" w:styleId="Footer">
    <w:name w:val="footer"/>
    <w:basedOn w:val="Normal"/>
    <w:link w:val="FooterChar"/>
    <w:uiPriority w:val="99"/>
    <w:rsid w:val="0066195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61956"/>
    <w:rPr>
      <w:rFonts w:ascii="Suisse Int'l Book" w:hAnsi="Suisse Int'l Book"/>
      <w:sz w:val="21"/>
      <w:szCs w:val="21"/>
    </w:rPr>
  </w:style>
  <w:style w:type="paragraph" w:styleId="ListBullet">
    <w:name w:val="List Bullet"/>
    <w:basedOn w:val="Normal"/>
    <w:uiPriority w:val="24"/>
    <w:qFormat/>
    <w:rsid w:val="00DD650D"/>
    <w:pPr>
      <w:numPr>
        <w:numId w:val="6"/>
      </w:numPr>
      <w:spacing w:after="80"/>
      <w:ind w:left="357" w:hanging="357"/>
      <w:contextualSpacing/>
    </w:pPr>
  </w:style>
  <w:style w:type="paragraph" w:styleId="ListNumber">
    <w:name w:val="List Number"/>
    <w:basedOn w:val="Normal"/>
    <w:uiPriority w:val="25"/>
    <w:qFormat/>
    <w:rsid w:val="00DD650D"/>
    <w:pPr>
      <w:numPr>
        <w:numId w:val="1"/>
      </w:numPr>
      <w:spacing w:after="80"/>
      <w:ind w:left="357" w:hanging="357"/>
      <w:contextualSpacing/>
    </w:pPr>
  </w:style>
  <w:style w:type="paragraph" w:styleId="FootnoteText">
    <w:name w:val="footnote text"/>
    <w:basedOn w:val="Normal"/>
    <w:link w:val="FootnoteTextChar"/>
    <w:uiPriority w:val="99"/>
    <w:rsid w:val="00661956"/>
    <w:pPr>
      <w:spacing w:after="0" w:line="240" w:lineRule="auto"/>
      <w:ind w:left="142" w:hanging="142"/>
    </w:pPr>
    <w:rPr>
      <w:sz w:val="16"/>
      <w:szCs w:val="20"/>
    </w:rPr>
  </w:style>
  <w:style w:type="character" w:customStyle="1" w:styleId="FootnoteTextChar">
    <w:name w:val="Footnote Text Char"/>
    <w:basedOn w:val="DefaultParagraphFont"/>
    <w:link w:val="FootnoteText"/>
    <w:uiPriority w:val="99"/>
    <w:rsid w:val="00661956"/>
    <w:rPr>
      <w:rFonts w:ascii="Suisse Int'l Book" w:hAnsi="Suisse Int'l Book"/>
      <w:sz w:val="16"/>
      <w:szCs w:val="20"/>
    </w:rPr>
  </w:style>
  <w:style w:type="character" w:styleId="FootnoteReference">
    <w:name w:val="footnote reference"/>
    <w:basedOn w:val="DefaultParagraphFont"/>
    <w:uiPriority w:val="99"/>
    <w:rsid w:val="00661956"/>
    <w:rPr>
      <w:rFonts w:ascii="Suisse Int'l Book" w:hAnsi="Suisse Int'l Book"/>
      <w:vertAlign w:val="superscript"/>
    </w:rPr>
  </w:style>
  <w:style w:type="table" w:styleId="TableGrid">
    <w:name w:val="Table Grid"/>
    <w:basedOn w:val="TableNormal"/>
    <w:rsid w:val="00976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661956"/>
    <w:rPr>
      <w:rFonts w:ascii="Suisse Int'l Book" w:hAnsi="Suisse Int'l Book"/>
      <w:color w:val="9694F0"/>
      <w:u w:val="single"/>
    </w:rPr>
  </w:style>
  <w:style w:type="paragraph" w:styleId="ListParagraph">
    <w:name w:val="List Paragraph"/>
    <w:basedOn w:val="Normal"/>
    <w:uiPriority w:val="34"/>
    <w:qFormat/>
    <w:rsid w:val="00DD650D"/>
    <w:pPr>
      <w:ind w:left="720"/>
      <w:contextualSpacing/>
    </w:pPr>
  </w:style>
  <w:style w:type="paragraph" w:styleId="ListNumber2">
    <w:name w:val="List Number 2"/>
    <w:basedOn w:val="ListNumber"/>
    <w:uiPriority w:val="25"/>
    <w:rsid w:val="009E7F82"/>
    <w:pPr>
      <w:numPr>
        <w:ilvl w:val="1"/>
      </w:numPr>
    </w:pPr>
  </w:style>
  <w:style w:type="paragraph" w:styleId="ListNumber3">
    <w:name w:val="List Number 3"/>
    <w:basedOn w:val="ListNumber2"/>
    <w:uiPriority w:val="25"/>
    <w:rsid w:val="009E7F82"/>
    <w:pPr>
      <w:numPr>
        <w:ilvl w:val="2"/>
      </w:numPr>
    </w:pPr>
  </w:style>
  <w:style w:type="paragraph" w:styleId="ListNumber4">
    <w:name w:val="List Number 4"/>
    <w:basedOn w:val="ListNumber3"/>
    <w:uiPriority w:val="25"/>
    <w:semiHidden/>
    <w:rsid w:val="009E7F82"/>
    <w:pPr>
      <w:numPr>
        <w:ilvl w:val="3"/>
      </w:numPr>
    </w:pPr>
  </w:style>
  <w:style w:type="paragraph" w:styleId="ListNumber5">
    <w:name w:val="List Number 5"/>
    <w:basedOn w:val="ListNumber4"/>
    <w:uiPriority w:val="25"/>
    <w:semiHidden/>
    <w:rsid w:val="009E7F82"/>
    <w:pPr>
      <w:numPr>
        <w:ilvl w:val="4"/>
      </w:numPr>
    </w:pPr>
  </w:style>
  <w:style w:type="paragraph" w:styleId="ListBullet2">
    <w:name w:val="List Bullet 2"/>
    <w:basedOn w:val="ListBullet"/>
    <w:uiPriority w:val="24"/>
    <w:rsid w:val="00D176F8"/>
    <w:pPr>
      <w:numPr>
        <w:ilvl w:val="1"/>
      </w:numPr>
      <w:ind w:left="714" w:hanging="357"/>
    </w:pPr>
  </w:style>
  <w:style w:type="paragraph" w:styleId="ListBullet3">
    <w:name w:val="List Bullet 3"/>
    <w:basedOn w:val="ListBullet2"/>
    <w:uiPriority w:val="24"/>
    <w:rsid w:val="009E7F82"/>
    <w:pPr>
      <w:numPr>
        <w:ilvl w:val="2"/>
      </w:numPr>
    </w:pPr>
  </w:style>
  <w:style w:type="paragraph" w:styleId="ListBullet4">
    <w:name w:val="List Bullet 4"/>
    <w:basedOn w:val="ListBullet3"/>
    <w:uiPriority w:val="24"/>
    <w:semiHidden/>
    <w:rsid w:val="009E7F82"/>
    <w:pPr>
      <w:numPr>
        <w:ilvl w:val="3"/>
      </w:numPr>
    </w:pPr>
  </w:style>
  <w:style w:type="paragraph" w:styleId="ListBullet5">
    <w:name w:val="List Bullet 5"/>
    <w:basedOn w:val="ListBullet4"/>
    <w:uiPriority w:val="24"/>
    <w:semiHidden/>
    <w:rsid w:val="009E7F82"/>
    <w:pPr>
      <w:numPr>
        <w:ilvl w:val="4"/>
      </w:numPr>
    </w:pPr>
  </w:style>
  <w:style w:type="paragraph" w:styleId="EndnoteText">
    <w:name w:val="endnote text"/>
    <w:basedOn w:val="Normal"/>
    <w:link w:val="EndnoteTextChar"/>
    <w:uiPriority w:val="99"/>
    <w:unhideWhenUsed/>
    <w:rsid w:val="00661956"/>
    <w:pPr>
      <w:spacing w:after="0" w:line="240" w:lineRule="auto"/>
      <w:ind w:left="142" w:hanging="142"/>
    </w:pPr>
    <w:rPr>
      <w:sz w:val="16"/>
      <w:szCs w:val="20"/>
    </w:rPr>
  </w:style>
  <w:style w:type="character" w:customStyle="1" w:styleId="EndnoteTextChar">
    <w:name w:val="Endnote Text Char"/>
    <w:basedOn w:val="DefaultParagraphFont"/>
    <w:link w:val="EndnoteText"/>
    <w:uiPriority w:val="99"/>
    <w:rsid w:val="00661956"/>
    <w:rPr>
      <w:rFonts w:ascii="Suisse Int'l Book" w:hAnsi="Suisse Int'l Book"/>
      <w:sz w:val="16"/>
      <w:szCs w:val="20"/>
    </w:rPr>
  </w:style>
  <w:style w:type="character" w:styleId="EndnoteReference">
    <w:name w:val="endnote reference"/>
    <w:basedOn w:val="DefaultParagraphFont"/>
    <w:uiPriority w:val="99"/>
    <w:semiHidden/>
    <w:rsid w:val="00783074"/>
    <w:rPr>
      <w:vertAlign w:val="superscript"/>
    </w:rPr>
  </w:style>
  <w:style w:type="paragraph" w:customStyle="1" w:styleId="Doldtext">
    <w:name w:val="Dold text"/>
    <w:basedOn w:val="Normal"/>
    <w:next w:val="Normal"/>
    <w:uiPriority w:val="24"/>
    <w:semiHidden/>
    <w:qFormat/>
    <w:rsid w:val="004E0B05"/>
    <w:rPr>
      <w:vanish/>
      <w:color w:val="C00000"/>
    </w:rPr>
  </w:style>
  <w:style w:type="character" w:styleId="PlaceholderText">
    <w:name w:val="Placeholder Text"/>
    <w:basedOn w:val="DefaultParagraphFont"/>
    <w:uiPriority w:val="99"/>
    <w:rsid w:val="00661956"/>
    <w:rPr>
      <w:rFonts w:ascii="Suisse Int'l Book" w:hAnsi="Suisse Int'l Book"/>
      <w:color w:val="7F7F7F" w:themeColor="text1" w:themeTint="80"/>
      <w:bdr w:val="none" w:sz="0" w:space="0" w:color="auto"/>
      <w:shd w:val="clear" w:color="auto" w:fill="F0F0F0"/>
    </w:rPr>
  </w:style>
  <w:style w:type="paragraph" w:customStyle="1" w:styleId="Numreradrubrik1">
    <w:name w:val="Numrerad rubrik 1"/>
    <w:basedOn w:val="Heading1"/>
    <w:next w:val="Normal"/>
    <w:uiPriority w:val="19"/>
    <w:qFormat/>
    <w:rsid w:val="00BC3FF6"/>
    <w:pPr>
      <w:numPr>
        <w:numId w:val="14"/>
      </w:numPr>
      <w:jc w:val="left"/>
    </w:pPr>
    <w:rPr>
      <w:sz w:val="36"/>
      <w:szCs w:val="32"/>
    </w:rPr>
  </w:style>
  <w:style w:type="paragraph" w:customStyle="1" w:styleId="Numreradrubrik2">
    <w:name w:val="Numrerad rubrik 2"/>
    <w:basedOn w:val="Heading2"/>
    <w:next w:val="Normal"/>
    <w:uiPriority w:val="19"/>
    <w:qFormat/>
    <w:rsid w:val="005806DC"/>
    <w:pPr>
      <w:numPr>
        <w:ilvl w:val="1"/>
        <w:numId w:val="14"/>
      </w:numPr>
      <w:spacing w:before="240"/>
    </w:pPr>
  </w:style>
  <w:style w:type="paragraph" w:customStyle="1" w:styleId="Numreradrubrik3">
    <w:name w:val="Numrerad rubrik 3"/>
    <w:basedOn w:val="Heading3"/>
    <w:next w:val="Normal"/>
    <w:uiPriority w:val="19"/>
    <w:qFormat/>
    <w:rsid w:val="00D176F8"/>
    <w:pPr>
      <w:numPr>
        <w:ilvl w:val="2"/>
        <w:numId w:val="14"/>
      </w:numPr>
    </w:pPr>
    <w:rPr>
      <w:b/>
    </w:rPr>
  </w:style>
  <w:style w:type="paragraph" w:customStyle="1" w:styleId="Numreradrubrik4">
    <w:name w:val="Numrerad rubrik 4"/>
    <w:basedOn w:val="Heading4"/>
    <w:next w:val="Normal"/>
    <w:uiPriority w:val="19"/>
    <w:qFormat/>
    <w:rsid w:val="00AA5C9A"/>
    <w:pPr>
      <w:numPr>
        <w:ilvl w:val="3"/>
        <w:numId w:val="14"/>
      </w:numPr>
    </w:pPr>
  </w:style>
  <w:style w:type="paragraph" w:styleId="EnvelopeAddress">
    <w:name w:val="envelope address"/>
    <w:basedOn w:val="Normal"/>
    <w:uiPriority w:val="99"/>
    <w:rsid w:val="00661956"/>
    <w:pPr>
      <w:spacing w:after="720" w:line="264" w:lineRule="auto"/>
      <w:ind w:left="4253"/>
      <w:contextualSpacing/>
    </w:pPr>
    <w:rPr>
      <w:noProof/>
    </w:rPr>
  </w:style>
  <w:style w:type="paragraph" w:styleId="Closing">
    <w:name w:val="Closing"/>
    <w:basedOn w:val="Normal"/>
    <w:next w:val="Normal"/>
    <w:link w:val="ClosingChar"/>
    <w:uiPriority w:val="99"/>
    <w:rsid w:val="00661956"/>
    <w:pPr>
      <w:spacing w:after="800" w:line="240" w:lineRule="auto"/>
      <w:contextualSpacing/>
    </w:pPr>
    <w:rPr>
      <w:lang w:val="en-GB"/>
    </w:rPr>
  </w:style>
  <w:style w:type="character" w:customStyle="1" w:styleId="ClosingChar">
    <w:name w:val="Closing Char"/>
    <w:basedOn w:val="DefaultParagraphFont"/>
    <w:link w:val="Closing"/>
    <w:uiPriority w:val="99"/>
    <w:rsid w:val="00661956"/>
    <w:rPr>
      <w:rFonts w:ascii="Suisse Int'l Book" w:hAnsi="Suisse Int'l Book"/>
      <w:sz w:val="21"/>
      <w:szCs w:val="21"/>
      <w:lang w:val="en-GB"/>
    </w:rPr>
  </w:style>
  <w:style w:type="paragraph" w:styleId="Salutation">
    <w:name w:val="Salutation"/>
    <w:basedOn w:val="Normal"/>
    <w:next w:val="Normal"/>
    <w:link w:val="SalutationChar"/>
    <w:uiPriority w:val="36"/>
    <w:rsid w:val="00DD650D"/>
    <w:rPr>
      <w:i/>
      <w:sz w:val="22"/>
    </w:rPr>
  </w:style>
  <w:style w:type="character" w:customStyle="1" w:styleId="SalutationChar">
    <w:name w:val="Salutation Char"/>
    <w:basedOn w:val="DefaultParagraphFont"/>
    <w:link w:val="Salutation"/>
    <w:uiPriority w:val="36"/>
    <w:rsid w:val="00DD650D"/>
    <w:rPr>
      <w:rFonts w:ascii="Suisse Int'l Book" w:hAnsi="Suisse Int'l Book"/>
      <w:i/>
      <w:sz w:val="22"/>
      <w:szCs w:val="21"/>
    </w:rPr>
  </w:style>
  <w:style w:type="paragraph" w:customStyle="1" w:styleId="Klla">
    <w:name w:val="Källa"/>
    <w:basedOn w:val="Normal"/>
    <w:next w:val="Normal"/>
    <w:uiPriority w:val="26"/>
    <w:qFormat/>
    <w:rsid w:val="00DD650D"/>
    <w:pPr>
      <w:spacing w:before="80" w:line="240" w:lineRule="auto"/>
    </w:pPr>
    <w:rPr>
      <w:color w:val="7F7F7F" w:themeColor="text1" w:themeTint="80"/>
      <w:sz w:val="16"/>
    </w:rPr>
  </w:style>
  <w:style w:type="character" w:customStyle="1" w:styleId="NoSpacingChar">
    <w:name w:val="No Spacing Char"/>
    <w:basedOn w:val="DefaultParagraphFont"/>
    <w:link w:val="NoSpacing"/>
    <w:uiPriority w:val="1"/>
    <w:rsid w:val="0096463C"/>
    <w:rPr>
      <w:rFonts w:ascii="Suisse Int'l Book" w:hAnsi="Suisse Int'l Book"/>
    </w:rPr>
  </w:style>
  <w:style w:type="paragraph" w:customStyle="1" w:styleId="Default">
    <w:name w:val="Default"/>
    <w:qFormat/>
    <w:rsid w:val="00C2036B"/>
    <w:pPr>
      <w:autoSpaceDE w:val="0"/>
      <w:autoSpaceDN w:val="0"/>
      <w:adjustRightInd w:val="0"/>
      <w:spacing w:after="0" w:line="240" w:lineRule="auto"/>
    </w:pPr>
    <w:rPr>
      <w:rFonts w:ascii="Suisse Int'l Book" w:eastAsiaTheme="minorHAnsi" w:hAnsi="Suisse Int'l Book" w:cs="Calibri"/>
      <w:color w:val="000000"/>
      <w:sz w:val="20"/>
      <w:szCs w:val="24"/>
    </w:rPr>
  </w:style>
  <w:style w:type="paragraph" w:styleId="CommentText">
    <w:name w:val="annotation text"/>
    <w:basedOn w:val="Normal"/>
    <w:link w:val="CommentTextChar"/>
    <w:uiPriority w:val="99"/>
    <w:semiHidden/>
    <w:rsid w:val="009A79E1"/>
    <w:pPr>
      <w:tabs>
        <w:tab w:val="left" w:pos="851"/>
      </w:tabs>
      <w:spacing w:after="0" w:line="240" w:lineRule="auto"/>
    </w:pPr>
    <w:rPr>
      <w:rFonts w:ascii="Times New Roman" w:eastAsiaTheme="minorHAnsi" w:hAnsi="Times New Roman" w:cs="Times New Roman"/>
      <w:szCs w:val="20"/>
      <w:lang w:val="en-US" w:bidi="en-US"/>
    </w:rPr>
  </w:style>
  <w:style w:type="character" w:customStyle="1" w:styleId="CommentTextChar">
    <w:name w:val="Comment Text Char"/>
    <w:basedOn w:val="DefaultParagraphFont"/>
    <w:link w:val="CommentText"/>
    <w:uiPriority w:val="99"/>
    <w:semiHidden/>
    <w:rsid w:val="009A79E1"/>
    <w:rPr>
      <w:rFonts w:ascii="Times New Roman" w:eastAsiaTheme="minorHAnsi" w:hAnsi="Times New Roman" w:cs="Times New Roman"/>
      <w:sz w:val="20"/>
      <w:szCs w:val="20"/>
      <w:lang w:val="en-US" w:bidi="en-US"/>
    </w:rPr>
  </w:style>
  <w:style w:type="character" w:styleId="CommentReference">
    <w:name w:val="annotation reference"/>
    <w:basedOn w:val="DefaultParagraphFont"/>
    <w:uiPriority w:val="99"/>
    <w:semiHidden/>
    <w:rsid w:val="009A79E1"/>
    <w:rPr>
      <w:sz w:val="16"/>
      <w:szCs w:val="16"/>
    </w:rPr>
  </w:style>
  <w:style w:type="paragraph" w:styleId="CommentSubject">
    <w:name w:val="annotation subject"/>
    <w:basedOn w:val="CommentText"/>
    <w:next w:val="CommentText"/>
    <w:link w:val="CommentSubjectChar"/>
    <w:uiPriority w:val="99"/>
    <w:semiHidden/>
    <w:rsid w:val="00E73173"/>
    <w:pPr>
      <w:tabs>
        <w:tab w:val="clear" w:pos="851"/>
      </w:tabs>
      <w:spacing w:after="160"/>
    </w:pPr>
    <w:rPr>
      <w:rFonts w:ascii="Gilroy Light" w:eastAsiaTheme="minorEastAsia" w:hAnsi="Gilroy Light" w:cstheme="minorBidi"/>
      <w:b/>
      <w:bCs/>
      <w:lang w:val="sv-SE" w:bidi="ar-SA"/>
    </w:rPr>
  </w:style>
  <w:style w:type="character" w:customStyle="1" w:styleId="CommentSubjectChar">
    <w:name w:val="Comment Subject Char"/>
    <w:basedOn w:val="CommentTextChar"/>
    <w:link w:val="CommentSubject"/>
    <w:uiPriority w:val="99"/>
    <w:semiHidden/>
    <w:rsid w:val="00E73173"/>
    <w:rPr>
      <w:rFonts w:ascii="Gilroy Light" w:eastAsiaTheme="minorHAnsi" w:hAnsi="Gilroy Light" w:cs="Times New Roman"/>
      <w:b/>
      <w:bCs/>
      <w:sz w:val="20"/>
      <w:szCs w:val="20"/>
      <w:lang w:val="en-US" w:bidi="en-US"/>
    </w:rPr>
  </w:style>
  <w:style w:type="paragraph" w:styleId="Revision">
    <w:name w:val="Revision"/>
    <w:hidden/>
    <w:uiPriority w:val="99"/>
    <w:semiHidden/>
    <w:rsid w:val="003B1795"/>
    <w:pPr>
      <w:spacing w:after="0" w:line="240" w:lineRule="auto"/>
    </w:pPr>
    <w:rPr>
      <w:rFonts w:ascii="Gilroy Light" w:hAnsi="Gilroy Light"/>
      <w:sz w:val="21"/>
      <w:szCs w:val="21"/>
    </w:rPr>
  </w:style>
  <w:style w:type="character" w:styleId="FollowedHyperlink">
    <w:name w:val="FollowedHyperlink"/>
    <w:basedOn w:val="DefaultParagraphFont"/>
    <w:uiPriority w:val="98"/>
    <w:rsid w:val="00661956"/>
    <w:rPr>
      <w:rFonts w:ascii="Suisse Int'l Book" w:hAnsi="Suisse Int'l Book"/>
      <w:color w:val="9694F0"/>
      <w:u w:val="single"/>
    </w:rPr>
  </w:style>
  <w:style w:type="paragraph" w:styleId="Date">
    <w:name w:val="Date"/>
    <w:basedOn w:val="Normal"/>
    <w:next w:val="Normal"/>
    <w:link w:val="DateChar"/>
    <w:uiPriority w:val="99"/>
    <w:rsid w:val="00661956"/>
  </w:style>
  <w:style w:type="character" w:customStyle="1" w:styleId="DateChar">
    <w:name w:val="Date Char"/>
    <w:basedOn w:val="DefaultParagraphFont"/>
    <w:link w:val="Date"/>
    <w:uiPriority w:val="99"/>
    <w:rsid w:val="00661956"/>
    <w:rPr>
      <w:rFonts w:ascii="Suisse Int'l Book" w:hAnsi="Suisse Int'l Book"/>
      <w:sz w:val="21"/>
      <w:szCs w:val="21"/>
    </w:rPr>
  </w:style>
  <w:style w:type="character" w:styleId="PageNumber">
    <w:name w:val="page number"/>
    <w:basedOn w:val="DefaultParagraphFont"/>
    <w:uiPriority w:val="99"/>
    <w:rsid w:val="00661956"/>
    <w:rPr>
      <w:rFonts w:ascii="Suisse Int'l Book" w:hAnsi="Suisse Int'l Book"/>
    </w:rPr>
  </w:style>
  <w:style w:type="paragraph" w:styleId="NormalWeb">
    <w:name w:val="Normal (Web)"/>
    <w:basedOn w:val="Normal"/>
    <w:uiPriority w:val="99"/>
    <w:semiHidden/>
    <w:unhideWhenUsed/>
    <w:rsid w:val="007A4129"/>
    <w:pPr>
      <w:spacing w:before="100" w:beforeAutospacing="1" w:after="100" w:afterAutospacing="1" w:line="240" w:lineRule="auto"/>
      <w:jc w:val="left"/>
    </w:pPr>
    <w:rPr>
      <w:rFonts w:ascii="Times New Roman" w:eastAsia="Times New Roman" w:hAnsi="Times New Roman" w:cs="Times New Roman"/>
      <w:sz w:val="24"/>
      <w:szCs w:val="24"/>
      <w:lang w:val="en-S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55029">
      <w:bodyDiv w:val="1"/>
      <w:marLeft w:val="0"/>
      <w:marRight w:val="0"/>
      <w:marTop w:val="0"/>
      <w:marBottom w:val="0"/>
      <w:divBdr>
        <w:top w:val="none" w:sz="0" w:space="0" w:color="auto"/>
        <w:left w:val="none" w:sz="0" w:space="0" w:color="auto"/>
        <w:bottom w:val="none" w:sz="0" w:space="0" w:color="auto"/>
        <w:right w:val="none" w:sz="0" w:space="0" w:color="auto"/>
      </w:divBdr>
    </w:div>
    <w:div w:id="852376865">
      <w:bodyDiv w:val="1"/>
      <w:marLeft w:val="0"/>
      <w:marRight w:val="0"/>
      <w:marTop w:val="0"/>
      <w:marBottom w:val="0"/>
      <w:divBdr>
        <w:top w:val="none" w:sz="0" w:space="0" w:color="auto"/>
        <w:left w:val="none" w:sz="0" w:space="0" w:color="auto"/>
        <w:bottom w:val="none" w:sz="0" w:space="0" w:color="auto"/>
        <w:right w:val="none" w:sz="0" w:space="0" w:color="auto"/>
      </w:divBdr>
    </w:div>
    <w:div w:id="922026694">
      <w:bodyDiv w:val="1"/>
      <w:marLeft w:val="0"/>
      <w:marRight w:val="0"/>
      <w:marTop w:val="0"/>
      <w:marBottom w:val="0"/>
      <w:divBdr>
        <w:top w:val="none" w:sz="0" w:space="0" w:color="auto"/>
        <w:left w:val="none" w:sz="0" w:space="0" w:color="auto"/>
        <w:bottom w:val="none" w:sz="0" w:space="0" w:color="auto"/>
        <w:right w:val="none" w:sz="0" w:space="0" w:color="auto"/>
      </w:divBdr>
    </w:div>
    <w:div w:id="990602454">
      <w:bodyDiv w:val="1"/>
      <w:marLeft w:val="0"/>
      <w:marRight w:val="0"/>
      <w:marTop w:val="0"/>
      <w:marBottom w:val="0"/>
      <w:divBdr>
        <w:top w:val="none" w:sz="0" w:space="0" w:color="auto"/>
        <w:left w:val="none" w:sz="0" w:space="0" w:color="auto"/>
        <w:bottom w:val="none" w:sz="0" w:space="0" w:color="auto"/>
        <w:right w:val="none" w:sz="0" w:space="0" w:color="auto"/>
      </w:divBdr>
    </w:div>
    <w:div w:id="1165827736">
      <w:bodyDiv w:val="1"/>
      <w:marLeft w:val="0"/>
      <w:marRight w:val="0"/>
      <w:marTop w:val="0"/>
      <w:marBottom w:val="0"/>
      <w:divBdr>
        <w:top w:val="none" w:sz="0" w:space="0" w:color="auto"/>
        <w:left w:val="none" w:sz="0" w:space="0" w:color="auto"/>
        <w:bottom w:val="none" w:sz="0" w:space="0" w:color="auto"/>
        <w:right w:val="none" w:sz="0" w:space="0" w:color="auto"/>
      </w:divBdr>
    </w:div>
    <w:div w:id="1327588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niklaslingstrom/Downloads/fja&#776;rde%20fo&#776;rso&#776;k%20med%20knorr.dotx" TargetMode="External"/></Relationships>
</file>

<file path=word/theme/theme1.xml><?xml version="1.0" encoding="utf-8"?>
<a:theme xmlns:a="http://schemas.openxmlformats.org/drawingml/2006/main" name="Office Theme">
  <a:themeElements>
    <a:clrScheme name="Froda 2024">
      <a:dk1>
        <a:srgbClr val="000000"/>
      </a:dk1>
      <a:lt1>
        <a:srgbClr val="FFFFFF"/>
      </a:lt1>
      <a:dk2>
        <a:srgbClr val="2E0E49"/>
      </a:dk2>
      <a:lt2>
        <a:srgbClr val="F1F1F1"/>
      </a:lt2>
      <a:accent1>
        <a:srgbClr val="906DF3"/>
      </a:accent1>
      <a:accent2>
        <a:srgbClr val="EEE7FF"/>
      </a:accent2>
      <a:accent3>
        <a:srgbClr val="2F8643"/>
      </a:accent3>
      <a:accent4>
        <a:srgbClr val="E8F8EA"/>
      </a:accent4>
      <a:accent5>
        <a:srgbClr val="F1AF00"/>
      </a:accent5>
      <a:accent6>
        <a:srgbClr val="FEF3D3"/>
      </a:accent6>
      <a:hlink>
        <a:srgbClr val="919191"/>
      </a:hlink>
      <a:folHlink>
        <a:srgbClr val="919191"/>
      </a:folHlink>
    </a:clrScheme>
    <a:fontScheme name="Suisse">
      <a:majorFont>
        <a:latin typeface="Suisse Int'l Book"/>
        <a:ea typeface=""/>
        <a:cs typeface=""/>
      </a:majorFont>
      <a:minorFont>
        <a:latin typeface="Suisse Int'l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A1373E7-8E73-EA48-874D-6A82B926C27D}">
  <we:reference id="33491e4f-5d38-4c24-85cb-c5144f8a0d2f" version="1.0.0.0" store="EXCatalog" storeType="EXCatalog"/>
  <we:alternateReferences/>
  <we:properties>
    <we:property name="Office.AutoShowTaskpaneWithDocument" value="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0123557EF9A644295060FEADB3B7AB9" ma:contentTypeVersion="5" ma:contentTypeDescription="Create a new document." ma:contentTypeScope="" ma:versionID="f9e79e1743f8b252956b5f1eb788745a">
  <xsd:schema xmlns:xsd="http://www.w3.org/2001/XMLSchema" xmlns:xs="http://www.w3.org/2001/XMLSchema" xmlns:p="http://schemas.microsoft.com/office/2006/metadata/properties" xmlns:ns3="198a788b-6084-483c-bf85-1af1337dde99" targetNamespace="http://schemas.microsoft.com/office/2006/metadata/properties" ma:root="true" ma:fieldsID="33ec7a31ac7667848ceaa34d9db195ef" ns3:_="">
    <xsd:import namespace="198a788b-6084-483c-bf85-1af1337dde99"/>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8a788b-6084-483c-bf85-1af1337dde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65AA82-ED51-4372-B3FA-F2FF105C560C}">
  <ds:schemaRefs>
    <ds:schemaRef ds:uri="http://schemas.openxmlformats.org/officeDocument/2006/bibliography"/>
  </ds:schemaRefs>
</ds:datastoreItem>
</file>

<file path=customXml/itemProps2.xml><?xml version="1.0" encoding="utf-8"?>
<ds:datastoreItem xmlns:ds="http://schemas.openxmlformats.org/officeDocument/2006/customXml" ds:itemID="{CF42CC4B-F52E-4011-BFC2-56C87310597F}">
  <ds:schemaRefs>
    <ds:schemaRef ds:uri="http://schemas.microsoft.com/sharepoint/v3/contenttype/forms"/>
  </ds:schemaRefs>
</ds:datastoreItem>
</file>

<file path=customXml/itemProps3.xml><?xml version="1.0" encoding="utf-8"?>
<ds:datastoreItem xmlns:ds="http://schemas.openxmlformats.org/officeDocument/2006/customXml" ds:itemID="{917B79FD-3F86-48E2-886B-F9DD9C0F27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E52CEA8-924B-426C-AE7A-777DE1270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8a788b-6084-483c-bf85-1af1337dd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fjärde försök med knorr.dotx</Template>
  <TotalTime>0</TotalTime>
  <Pages>5</Pages>
  <Words>1144</Words>
  <Characters>6523</Characters>
  <Application>Microsoft Office Word</Application>
  <DocSecurity>0</DocSecurity>
  <Lines>54</Lines>
  <Paragraphs>15</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7652</CharactersWithSpaces>
  <SharedDoc>false</SharedDoc>
  <HLinks>
    <vt:vector size="264" baseType="variant">
      <vt:variant>
        <vt:i4>1638455</vt:i4>
      </vt:variant>
      <vt:variant>
        <vt:i4>260</vt:i4>
      </vt:variant>
      <vt:variant>
        <vt:i4>0</vt:i4>
      </vt:variant>
      <vt:variant>
        <vt:i4>5</vt:i4>
      </vt:variant>
      <vt:variant>
        <vt:lpwstr/>
      </vt:variant>
      <vt:variant>
        <vt:lpwstr>_Toc120258369</vt:lpwstr>
      </vt:variant>
      <vt:variant>
        <vt:i4>1638455</vt:i4>
      </vt:variant>
      <vt:variant>
        <vt:i4>254</vt:i4>
      </vt:variant>
      <vt:variant>
        <vt:i4>0</vt:i4>
      </vt:variant>
      <vt:variant>
        <vt:i4>5</vt:i4>
      </vt:variant>
      <vt:variant>
        <vt:lpwstr/>
      </vt:variant>
      <vt:variant>
        <vt:lpwstr>_Toc120258368</vt:lpwstr>
      </vt:variant>
      <vt:variant>
        <vt:i4>1638455</vt:i4>
      </vt:variant>
      <vt:variant>
        <vt:i4>248</vt:i4>
      </vt:variant>
      <vt:variant>
        <vt:i4>0</vt:i4>
      </vt:variant>
      <vt:variant>
        <vt:i4>5</vt:i4>
      </vt:variant>
      <vt:variant>
        <vt:lpwstr/>
      </vt:variant>
      <vt:variant>
        <vt:lpwstr>_Toc120258367</vt:lpwstr>
      </vt:variant>
      <vt:variant>
        <vt:i4>1638455</vt:i4>
      </vt:variant>
      <vt:variant>
        <vt:i4>242</vt:i4>
      </vt:variant>
      <vt:variant>
        <vt:i4>0</vt:i4>
      </vt:variant>
      <vt:variant>
        <vt:i4>5</vt:i4>
      </vt:variant>
      <vt:variant>
        <vt:lpwstr/>
      </vt:variant>
      <vt:variant>
        <vt:lpwstr>_Toc120258366</vt:lpwstr>
      </vt:variant>
      <vt:variant>
        <vt:i4>1638455</vt:i4>
      </vt:variant>
      <vt:variant>
        <vt:i4>236</vt:i4>
      </vt:variant>
      <vt:variant>
        <vt:i4>0</vt:i4>
      </vt:variant>
      <vt:variant>
        <vt:i4>5</vt:i4>
      </vt:variant>
      <vt:variant>
        <vt:lpwstr/>
      </vt:variant>
      <vt:variant>
        <vt:lpwstr>_Toc120258365</vt:lpwstr>
      </vt:variant>
      <vt:variant>
        <vt:i4>1638455</vt:i4>
      </vt:variant>
      <vt:variant>
        <vt:i4>230</vt:i4>
      </vt:variant>
      <vt:variant>
        <vt:i4>0</vt:i4>
      </vt:variant>
      <vt:variant>
        <vt:i4>5</vt:i4>
      </vt:variant>
      <vt:variant>
        <vt:lpwstr/>
      </vt:variant>
      <vt:variant>
        <vt:lpwstr>_Toc120258364</vt:lpwstr>
      </vt:variant>
      <vt:variant>
        <vt:i4>1638455</vt:i4>
      </vt:variant>
      <vt:variant>
        <vt:i4>224</vt:i4>
      </vt:variant>
      <vt:variant>
        <vt:i4>0</vt:i4>
      </vt:variant>
      <vt:variant>
        <vt:i4>5</vt:i4>
      </vt:variant>
      <vt:variant>
        <vt:lpwstr/>
      </vt:variant>
      <vt:variant>
        <vt:lpwstr>_Toc120258363</vt:lpwstr>
      </vt:variant>
      <vt:variant>
        <vt:i4>1638455</vt:i4>
      </vt:variant>
      <vt:variant>
        <vt:i4>218</vt:i4>
      </vt:variant>
      <vt:variant>
        <vt:i4>0</vt:i4>
      </vt:variant>
      <vt:variant>
        <vt:i4>5</vt:i4>
      </vt:variant>
      <vt:variant>
        <vt:lpwstr/>
      </vt:variant>
      <vt:variant>
        <vt:lpwstr>_Toc120258362</vt:lpwstr>
      </vt:variant>
      <vt:variant>
        <vt:i4>1638455</vt:i4>
      </vt:variant>
      <vt:variant>
        <vt:i4>212</vt:i4>
      </vt:variant>
      <vt:variant>
        <vt:i4>0</vt:i4>
      </vt:variant>
      <vt:variant>
        <vt:i4>5</vt:i4>
      </vt:variant>
      <vt:variant>
        <vt:lpwstr/>
      </vt:variant>
      <vt:variant>
        <vt:lpwstr>_Toc120258361</vt:lpwstr>
      </vt:variant>
      <vt:variant>
        <vt:i4>1638455</vt:i4>
      </vt:variant>
      <vt:variant>
        <vt:i4>206</vt:i4>
      </vt:variant>
      <vt:variant>
        <vt:i4>0</vt:i4>
      </vt:variant>
      <vt:variant>
        <vt:i4>5</vt:i4>
      </vt:variant>
      <vt:variant>
        <vt:lpwstr/>
      </vt:variant>
      <vt:variant>
        <vt:lpwstr>_Toc120258360</vt:lpwstr>
      </vt:variant>
      <vt:variant>
        <vt:i4>1703991</vt:i4>
      </vt:variant>
      <vt:variant>
        <vt:i4>200</vt:i4>
      </vt:variant>
      <vt:variant>
        <vt:i4>0</vt:i4>
      </vt:variant>
      <vt:variant>
        <vt:i4>5</vt:i4>
      </vt:variant>
      <vt:variant>
        <vt:lpwstr/>
      </vt:variant>
      <vt:variant>
        <vt:lpwstr>_Toc120258359</vt:lpwstr>
      </vt:variant>
      <vt:variant>
        <vt:i4>1703991</vt:i4>
      </vt:variant>
      <vt:variant>
        <vt:i4>194</vt:i4>
      </vt:variant>
      <vt:variant>
        <vt:i4>0</vt:i4>
      </vt:variant>
      <vt:variant>
        <vt:i4>5</vt:i4>
      </vt:variant>
      <vt:variant>
        <vt:lpwstr/>
      </vt:variant>
      <vt:variant>
        <vt:lpwstr>_Toc120258358</vt:lpwstr>
      </vt:variant>
      <vt:variant>
        <vt:i4>1703991</vt:i4>
      </vt:variant>
      <vt:variant>
        <vt:i4>188</vt:i4>
      </vt:variant>
      <vt:variant>
        <vt:i4>0</vt:i4>
      </vt:variant>
      <vt:variant>
        <vt:i4>5</vt:i4>
      </vt:variant>
      <vt:variant>
        <vt:lpwstr/>
      </vt:variant>
      <vt:variant>
        <vt:lpwstr>_Toc120258357</vt:lpwstr>
      </vt:variant>
      <vt:variant>
        <vt:i4>1703991</vt:i4>
      </vt:variant>
      <vt:variant>
        <vt:i4>182</vt:i4>
      </vt:variant>
      <vt:variant>
        <vt:i4>0</vt:i4>
      </vt:variant>
      <vt:variant>
        <vt:i4>5</vt:i4>
      </vt:variant>
      <vt:variant>
        <vt:lpwstr/>
      </vt:variant>
      <vt:variant>
        <vt:lpwstr>_Toc120258356</vt:lpwstr>
      </vt:variant>
      <vt:variant>
        <vt:i4>1703991</vt:i4>
      </vt:variant>
      <vt:variant>
        <vt:i4>176</vt:i4>
      </vt:variant>
      <vt:variant>
        <vt:i4>0</vt:i4>
      </vt:variant>
      <vt:variant>
        <vt:i4>5</vt:i4>
      </vt:variant>
      <vt:variant>
        <vt:lpwstr/>
      </vt:variant>
      <vt:variant>
        <vt:lpwstr>_Toc120258355</vt:lpwstr>
      </vt:variant>
      <vt:variant>
        <vt:i4>1703991</vt:i4>
      </vt:variant>
      <vt:variant>
        <vt:i4>170</vt:i4>
      </vt:variant>
      <vt:variant>
        <vt:i4>0</vt:i4>
      </vt:variant>
      <vt:variant>
        <vt:i4>5</vt:i4>
      </vt:variant>
      <vt:variant>
        <vt:lpwstr/>
      </vt:variant>
      <vt:variant>
        <vt:lpwstr>_Toc120258354</vt:lpwstr>
      </vt:variant>
      <vt:variant>
        <vt:i4>1703991</vt:i4>
      </vt:variant>
      <vt:variant>
        <vt:i4>164</vt:i4>
      </vt:variant>
      <vt:variant>
        <vt:i4>0</vt:i4>
      </vt:variant>
      <vt:variant>
        <vt:i4>5</vt:i4>
      </vt:variant>
      <vt:variant>
        <vt:lpwstr/>
      </vt:variant>
      <vt:variant>
        <vt:lpwstr>_Toc120258353</vt:lpwstr>
      </vt:variant>
      <vt:variant>
        <vt:i4>1703991</vt:i4>
      </vt:variant>
      <vt:variant>
        <vt:i4>158</vt:i4>
      </vt:variant>
      <vt:variant>
        <vt:i4>0</vt:i4>
      </vt:variant>
      <vt:variant>
        <vt:i4>5</vt:i4>
      </vt:variant>
      <vt:variant>
        <vt:lpwstr/>
      </vt:variant>
      <vt:variant>
        <vt:lpwstr>_Toc120258352</vt:lpwstr>
      </vt:variant>
      <vt:variant>
        <vt:i4>1703991</vt:i4>
      </vt:variant>
      <vt:variant>
        <vt:i4>152</vt:i4>
      </vt:variant>
      <vt:variant>
        <vt:i4>0</vt:i4>
      </vt:variant>
      <vt:variant>
        <vt:i4>5</vt:i4>
      </vt:variant>
      <vt:variant>
        <vt:lpwstr/>
      </vt:variant>
      <vt:variant>
        <vt:lpwstr>_Toc120258351</vt:lpwstr>
      </vt:variant>
      <vt:variant>
        <vt:i4>1703991</vt:i4>
      </vt:variant>
      <vt:variant>
        <vt:i4>146</vt:i4>
      </vt:variant>
      <vt:variant>
        <vt:i4>0</vt:i4>
      </vt:variant>
      <vt:variant>
        <vt:i4>5</vt:i4>
      </vt:variant>
      <vt:variant>
        <vt:lpwstr/>
      </vt:variant>
      <vt:variant>
        <vt:lpwstr>_Toc120258350</vt:lpwstr>
      </vt:variant>
      <vt:variant>
        <vt:i4>1769527</vt:i4>
      </vt:variant>
      <vt:variant>
        <vt:i4>140</vt:i4>
      </vt:variant>
      <vt:variant>
        <vt:i4>0</vt:i4>
      </vt:variant>
      <vt:variant>
        <vt:i4>5</vt:i4>
      </vt:variant>
      <vt:variant>
        <vt:lpwstr/>
      </vt:variant>
      <vt:variant>
        <vt:lpwstr>_Toc120258349</vt:lpwstr>
      </vt:variant>
      <vt:variant>
        <vt:i4>1769527</vt:i4>
      </vt:variant>
      <vt:variant>
        <vt:i4>134</vt:i4>
      </vt:variant>
      <vt:variant>
        <vt:i4>0</vt:i4>
      </vt:variant>
      <vt:variant>
        <vt:i4>5</vt:i4>
      </vt:variant>
      <vt:variant>
        <vt:lpwstr/>
      </vt:variant>
      <vt:variant>
        <vt:lpwstr>_Toc120258348</vt:lpwstr>
      </vt:variant>
      <vt:variant>
        <vt:i4>1769527</vt:i4>
      </vt:variant>
      <vt:variant>
        <vt:i4>128</vt:i4>
      </vt:variant>
      <vt:variant>
        <vt:i4>0</vt:i4>
      </vt:variant>
      <vt:variant>
        <vt:i4>5</vt:i4>
      </vt:variant>
      <vt:variant>
        <vt:lpwstr/>
      </vt:variant>
      <vt:variant>
        <vt:lpwstr>_Toc120258347</vt:lpwstr>
      </vt:variant>
      <vt:variant>
        <vt:i4>1769527</vt:i4>
      </vt:variant>
      <vt:variant>
        <vt:i4>122</vt:i4>
      </vt:variant>
      <vt:variant>
        <vt:i4>0</vt:i4>
      </vt:variant>
      <vt:variant>
        <vt:i4>5</vt:i4>
      </vt:variant>
      <vt:variant>
        <vt:lpwstr/>
      </vt:variant>
      <vt:variant>
        <vt:lpwstr>_Toc120258346</vt:lpwstr>
      </vt:variant>
      <vt:variant>
        <vt:i4>1769527</vt:i4>
      </vt:variant>
      <vt:variant>
        <vt:i4>116</vt:i4>
      </vt:variant>
      <vt:variant>
        <vt:i4>0</vt:i4>
      </vt:variant>
      <vt:variant>
        <vt:i4>5</vt:i4>
      </vt:variant>
      <vt:variant>
        <vt:lpwstr/>
      </vt:variant>
      <vt:variant>
        <vt:lpwstr>_Toc120258345</vt:lpwstr>
      </vt:variant>
      <vt:variant>
        <vt:i4>1769527</vt:i4>
      </vt:variant>
      <vt:variant>
        <vt:i4>110</vt:i4>
      </vt:variant>
      <vt:variant>
        <vt:i4>0</vt:i4>
      </vt:variant>
      <vt:variant>
        <vt:i4>5</vt:i4>
      </vt:variant>
      <vt:variant>
        <vt:lpwstr/>
      </vt:variant>
      <vt:variant>
        <vt:lpwstr>_Toc120258344</vt:lpwstr>
      </vt:variant>
      <vt:variant>
        <vt:i4>1769527</vt:i4>
      </vt:variant>
      <vt:variant>
        <vt:i4>104</vt:i4>
      </vt:variant>
      <vt:variant>
        <vt:i4>0</vt:i4>
      </vt:variant>
      <vt:variant>
        <vt:i4>5</vt:i4>
      </vt:variant>
      <vt:variant>
        <vt:lpwstr/>
      </vt:variant>
      <vt:variant>
        <vt:lpwstr>_Toc120258343</vt:lpwstr>
      </vt:variant>
      <vt:variant>
        <vt:i4>1769527</vt:i4>
      </vt:variant>
      <vt:variant>
        <vt:i4>98</vt:i4>
      </vt:variant>
      <vt:variant>
        <vt:i4>0</vt:i4>
      </vt:variant>
      <vt:variant>
        <vt:i4>5</vt:i4>
      </vt:variant>
      <vt:variant>
        <vt:lpwstr/>
      </vt:variant>
      <vt:variant>
        <vt:lpwstr>_Toc120258342</vt:lpwstr>
      </vt:variant>
      <vt:variant>
        <vt:i4>1769527</vt:i4>
      </vt:variant>
      <vt:variant>
        <vt:i4>92</vt:i4>
      </vt:variant>
      <vt:variant>
        <vt:i4>0</vt:i4>
      </vt:variant>
      <vt:variant>
        <vt:i4>5</vt:i4>
      </vt:variant>
      <vt:variant>
        <vt:lpwstr/>
      </vt:variant>
      <vt:variant>
        <vt:lpwstr>_Toc120258341</vt:lpwstr>
      </vt:variant>
      <vt:variant>
        <vt:i4>1769527</vt:i4>
      </vt:variant>
      <vt:variant>
        <vt:i4>86</vt:i4>
      </vt:variant>
      <vt:variant>
        <vt:i4>0</vt:i4>
      </vt:variant>
      <vt:variant>
        <vt:i4>5</vt:i4>
      </vt:variant>
      <vt:variant>
        <vt:lpwstr/>
      </vt:variant>
      <vt:variant>
        <vt:lpwstr>_Toc120258340</vt:lpwstr>
      </vt:variant>
      <vt:variant>
        <vt:i4>1835063</vt:i4>
      </vt:variant>
      <vt:variant>
        <vt:i4>80</vt:i4>
      </vt:variant>
      <vt:variant>
        <vt:i4>0</vt:i4>
      </vt:variant>
      <vt:variant>
        <vt:i4>5</vt:i4>
      </vt:variant>
      <vt:variant>
        <vt:lpwstr/>
      </vt:variant>
      <vt:variant>
        <vt:lpwstr>_Toc120258339</vt:lpwstr>
      </vt:variant>
      <vt:variant>
        <vt:i4>1835063</vt:i4>
      </vt:variant>
      <vt:variant>
        <vt:i4>74</vt:i4>
      </vt:variant>
      <vt:variant>
        <vt:i4>0</vt:i4>
      </vt:variant>
      <vt:variant>
        <vt:i4>5</vt:i4>
      </vt:variant>
      <vt:variant>
        <vt:lpwstr/>
      </vt:variant>
      <vt:variant>
        <vt:lpwstr>_Toc120258338</vt:lpwstr>
      </vt:variant>
      <vt:variant>
        <vt:i4>1835063</vt:i4>
      </vt:variant>
      <vt:variant>
        <vt:i4>68</vt:i4>
      </vt:variant>
      <vt:variant>
        <vt:i4>0</vt:i4>
      </vt:variant>
      <vt:variant>
        <vt:i4>5</vt:i4>
      </vt:variant>
      <vt:variant>
        <vt:lpwstr/>
      </vt:variant>
      <vt:variant>
        <vt:lpwstr>_Toc120258337</vt:lpwstr>
      </vt:variant>
      <vt:variant>
        <vt:i4>1835063</vt:i4>
      </vt:variant>
      <vt:variant>
        <vt:i4>62</vt:i4>
      </vt:variant>
      <vt:variant>
        <vt:i4>0</vt:i4>
      </vt:variant>
      <vt:variant>
        <vt:i4>5</vt:i4>
      </vt:variant>
      <vt:variant>
        <vt:lpwstr/>
      </vt:variant>
      <vt:variant>
        <vt:lpwstr>_Toc120258336</vt:lpwstr>
      </vt:variant>
      <vt:variant>
        <vt:i4>1835063</vt:i4>
      </vt:variant>
      <vt:variant>
        <vt:i4>56</vt:i4>
      </vt:variant>
      <vt:variant>
        <vt:i4>0</vt:i4>
      </vt:variant>
      <vt:variant>
        <vt:i4>5</vt:i4>
      </vt:variant>
      <vt:variant>
        <vt:lpwstr/>
      </vt:variant>
      <vt:variant>
        <vt:lpwstr>_Toc120258335</vt:lpwstr>
      </vt:variant>
      <vt:variant>
        <vt:i4>1835063</vt:i4>
      </vt:variant>
      <vt:variant>
        <vt:i4>50</vt:i4>
      </vt:variant>
      <vt:variant>
        <vt:i4>0</vt:i4>
      </vt:variant>
      <vt:variant>
        <vt:i4>5</vt:i4>
      </vt:variant>
      <vt:variant>
        <vt:lpwstr/>
      </vt:variant>
      <vt:variant>
        <vt:lpwstr>_Toc120258334</vt:lpwstr>
      </vt:variant>
      <vt:variant>
        <vt:i4>1835063</vt:i4>
      </vt:variant>
      <vt:variant>
        <vt:i4>44</vt:i4>
      </vt:variant>
      <vt:variant>
        <vt:i4>0</vt:i4>
      </vt:variant>
      <vt:variant>
        <vt:i4>5</vt:i4>
      </vt:variant>
      <vt:variant>
        <vt:lpwstr/>
      </vt:variant>
      <vt:variant>
        <vt:lpwstr>_Toc120258333</vt:lpwstr>
      </vt:variant>
      <vt:variant>
        <vt:i4>1835063</vt:i4>
      </vt:variant>
      <vt:variant>
        <vt:i4>38</vt:i4>
      </vt:variant>
      <vt:variant>
        <vt:i4>0</vt:i4>
      </vt:variant>
      <vt:variant>
        <vt:i4>5</vt:i4>
      </vt:variant>
      <vt:variant>
        <vt:lpwstr/>
      </vt:variant>
      <vt:variant>
        <vt:lpwstr>_Toc120258332</vt:lpwstr>
      </vt:variant>
      <vt:variant>
        <vt:i4>1835063</vt:i4>
      </vt:variant>
      <vt:variant>
        <vt:i4>32</vt:i4>
      </vt:variant>
      <vt:variant>
        <vt:i4>0</vt:i4>
      </vt:variant>
      <vt:variant>
        <vt:i4>5</vt:i4>
      </vt:variant>
      <vt:variant>
        <vt:lpwstr/>
      </vt:variant>
      <vt:variant>
        <vt:lpwstr>_Toc120258331</vt:lpwstr>
      </vt:variant>
      <vt:variant>
        <vt:i4>1835063</vt:i4>
      </vt:variant>
      <vt:variant>
        <vt:i4>26</vt:i4>
      </vt:variant>
      <vt:variant>
        <vt:i4>0</vt:i4>
      </vt:variant>
      <vt:variant>
        <vt:i4>5</vt:i4>
      </vt:variant>
      <vt:variant>
        <vt:lpwstr/>
      </vt:variant>
      <vt:variant>
        <vt:lpwstr>_Toc120258330</vt:lpwstr>
      </vt:variant>
      <vt:variant>
        <vt:i4>1900599</vt:i4>
      </vt:variant>
      <vt:variant>
        <vt:i4>20</vt:i4>
      </vt:variant>
      <vt:variant>
        <vt:i4>0</vt:i4>
      </vt:variant>
      <vt:variant>
        <vt:i4>5</vt:i4>
      </vt:variant>
      <vt:variant>
        <vt:lpwstr/>
      </vt:variant>
      <vt:variant>
        <vt:lpwstr>_Toc120258329</vt:lpwstr>
      </vt:variant>
      <vt:variant>
        <vt:i4>1900599</vt:i4>
      </vt:variant>
      <vt:variant>
        <vt:i4>14</vt:i4>
      </vt:variant>
      <vt:variant>
        <vt:i4>0</vt:i4>
      </vt:variant>
      <vt:variant>
        <vt:i4>5</vt:i4>
      </vt:variant>
      <vt:variant>
        <vt:lpwstr/>
      </vt:variant>
      <vt:variant>
        <vt:lpwstr>_Toc120258328</vt:lpwstr>
      </vt:variant>
      <vt:variant>
        <vt:i4>1900599</vt:i4>
      </vt:variant>
      <vt:variant>
        <vt:i4>8</vt:i4>
      </vt:variant>
      <vt:variant>
        <vt:i4>0</vt:i4>
      </vt:variant>
      <vt:variant>
        <vt:i4>5</vt:i4>
      </vt:variant>
      <vt:variant>
        <vt:lpwstr/>
      </vt:variant>
      <vt:variant>
        <vt:lpwstr>_Toc120258327</vt:lpwstr>
      </vt:variant>
      <vt:variant>
        <vt:i4>1900599</vt:i4>
      </vt:variant>
      <vt:variant>
        <vt:i4>2</vt:i4>
      </vt:variant>
      <vt:variant>
        <vt:i4>0</vt:i4>
      </vt:variant>
      <vt:variant>
        <vt:i4>5</vt:i4>
      </vt:variant>
      <vt:variant>
        <vt:lpwstr/>
      </vt:variant>
      <vt:variant>
        <vt:lpwstr>_Toc120258326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Niklas Lind</cp:lastModifiedBy>
  <cp:revision>3</cp:revision>
  <cp:lastPrinted>2024-01-30T15:14:00Z</cp:lastPrinted>
  <dcterms:created xsi:type="dcterms:W3CDTF">2025-01-13T15:43:00Z</dcterms:created>
  <dcterms:modified xsi:type="dcterms:W3CDTF">2025-01-13T15:59:00Z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0x010100F0123557EF9A644295060FEADB3B7AB9</vt:lpwstr>
  </property>
</Properties>
</file>