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36CA" w14:textId="77777777" w:rsidR="007A4129" w:rsidRPr="000D6470" w:rsidRDefault="007A4129" w:rsidP="007A4129">
      <w:pPr>
        <w:spacing w:before="280" w:after="6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color w:val="000000"/>
          <w:sz w:val="52"/>
          <w:szCs w:val="52"/>
          <w:lang w:val="en-SE" w:eastAsia="en-GB"/>
        </w:rPr>
        <w:t>Guide to customer cases</w:t>
      </w:r>
    </w:p>
    <w:p w14:paraId="650EA23F" w14:textId="77777777" w:rsidR="007A4129" w:rsidRPr="000D6470" w:rsidRDefault="007A4129" w:rsidP="007A4129">
      <w:pPr>
        <w:spacing w:before="240" w:after="24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color w:val="000000"/>
          <w:sz w:val="22"/>
          <w:szCs w:val="22"/>
          <w:lang w:val="en-SE" w:eastAsia="en-GB"/>
        </w:rPr>
        <w:t>Customer cases are one of the most powerful tools to build trust, inspire potential clients, and showcase the value of your product or service. This guide will help you create impactful customer cases by outlining key questions to ask, how to conduct the process, and ways to package and share the final content.</w:t>
      </w:r>
    </w:p>
    <w:p w14:paraId="7D7333EF" w14:textId="77777777" w:rsidR="007A4129" w:rsidRPr="000D6470" w:rsidRDefault="007A4129" w:rsidP="007A4129">
      <w:pPr>
        <w:spacing w:before="240" w:after="24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b/>
          <w:bCs/>
          <w:color w:val="000000"/>
          <w:sz w:val="22"/>
          <w:szCs w:val="22"/>
          <w:lang w:val="en-SE" w:eastAsia="en-GB"/>
        </w:rPr>
        <w:t xml:space="preserve">Here you can find an example of how we have done our customer cases: </w:t>
      </w:r>
      <w:hyperlink r:id="rId11" w:history="1">
        <w:r w:rsidRPr="000D6470">
          <w:rPr>
            <w:rFonts w:asciiTheme="minorHAnsi" w:eastAsia="Times New Roman" w:hAnsiTheme="minorHAnsi" w:cs="Arial"/>
            <w:color w:val="1155CC"/>
            <w:sz w:val="22"/>
            <w:szCs w:val="22"/>
            <w:u w:val="single"/>
            <w:lang w:val="en-SE" w:eastAsia="en-GB"/>
          </w:rPr>
          <w:t>https://www.froda.se/en/foretagslan/framgangssagor</w:t>
        </w:r>
      </w:hyperlink>
    </w:p>
    <w:p w14:paraId="479C4AFD" w14:textId="77777777" w:rsidR="007A4129" w:rsidRPr="000D6470" w:rsidRDefault="00907571" w:rsidP="007A4129">
      <w:pPr>
        <w:spacing w:after="0" w:line="240" w:lineRule="auto"/>
        <w:jc w:val="left"/>
        <w:rPr>
          <w:rFonts w:asciiTheme="minorHAnsi" w:eastAsia="Times New Roman" w:hAnsiTheme="minorHAnsi" w:cs="Times New Roman"/>
          <w:sz w:val="24"/>
          <w:szCs w:val="24"/>
          <w:lang w:val="en-SE" w:eastAsia="en-GB"/>
        </w:rPr>
      </w:pPr>
      <w:r w:rsidRPr="00907571">
        <w:rPr>
          <w:rFonts w:asciiTheme="minorHAnsi" w:eastAsia="Times New Roman" w:hAnsiTheme="minorHAnsi" w:cs="Times New Roman"/>
          <w:noProof/>
          <w:sz w:val="24"/>
          <w:szCs w:val="24"/>
          <w:lang w:val="en-SE" w:eastAsia="en-GB"/>
        </w:rPr>
        <w:pict w14:anchorId="5791949A">
          <v:rect id="_x0000_i1030" alt="" style="width:451.3pt;height:.05pt;mso-width-percent:0;mso-height-percent:0;mso-width-percent:0;mso-height-percent:0" o:hralign="center" o:hrstd="t" o:hr="t" fillcolor="#a0a0a0" stroked="f"/>
        </w:pict>
      </w:r>
    </w:p>
    <w:p w14:paraId="51F5ACCB" w14:textId="77777777" w:rsidR="007A4129" w:rsidRPr="000D6470" w:rsidRDefault="007A4129" w:rsidP="007A4129">
      <w:pPr>
        <w:spacing w:before="280" w:after="80" w:line="240" w:lineRule="auto"/>
        <w:jc w:val="left"/>
        <w:outlineLvl w:val="2"/>
        <w:rPr>
          <w:rFonts w:asciiTheme="minorHAnsi" w:eastAsia="Times New Roman" w:hAnsiTheme="minorHAnsi" w:cs="Times New Roman"/>
          <w:b/>
          <w:bCs/>
          <w:sz w:val="27"/>
          <w:szCs w:val="27"/>
          <w:lang w:val="en-SE" w:eastAsia="en-GB"/>
        </w:rPr>
      </w:pPr>
      <w:r w:rsidRPr="000D6470">
        <w:rPr>
          <w:rFonts w:asciiTheme="minorHAnsi" w:eastAsia="Times New Roman" w:hAnsiTheme="minorHAnsi" w:cs="Arial"/>
          <w:b/>
          <w:bCs/>
          <w:color w:val="000000"/>
          <w:sz w:val="26"/>
          <w:szCs w:val="26"/>
          <w:lang w:val="en-SE" w:eastAsia="en-GB"/>
        </w:rPr>
        <w:t>Step 1: Identify the right customers</w:t>
      </w:r>
    </w:p>
    <w:p w14:paraId="58F2BC44" w14:textId="77777777" w:rsidR="007A4129" w:rsidRPr="000D6470" w:rsidRDefault="007A4129" w:rsidP="007A4129">
      <w:pPr>
        <w:spacing w:before="240" w:after="24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color w:val="000000"/>
          <w:sz w:val="22"/>
          <w:szCs w:val="22"/>
          <w:lang w:val="en-SE" w:eastAsia="en-GB"/>
        </w:rPr>
        <w:t>Start by selecting customers who:</w:t>
      </w:r>
    </w:p>
    <w:p w14:paraId="732D5258" w14:textId="77777777" w:rsidR="007A4129" w:rsidRPr="000D6470" w:rsidRDefault="007A4129" w:rsidP="007A4129">
      <w:pPr>
        <w:numPr>
          <w:ilvl w:val="0"/>
          <w:numId w:val="27"/>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Have achieved significant results or milestones with your product/service.</w:t>
      </w:r>
    </w:p>
    <w:p w14:paraId="2CBCEB69" w14:textId="77777777" w:rsidR="007A4129" w:rsidRPr="000D6470" w:rsidRDefault="007A4129" w:rsidP="007A4129">
      <w:pPr>
        <w:numPr>
          <w:ilvl w:val="0"/>
          <w:numId w:val="27"/>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Operate in industries or segments that resonate with your target audience.</w:t>
      </w:r>
    </w:p>
    <w:p w14:paraId="669FF522" w14:textId="77777777" w:rsidR="007A4129" w:rsidRPr="000D6470" w:rsidRDefault="007A4129" w:rsidP="007A4129">
      <w:pPr>
        <w:numPr>
          <w:ilvl w:val="0"/>
          <w:numId w:val="27"/>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Are enthusiastic and willing to share their story publicly.</w:t>
      </w:r>
    </w:p>
    <w:p w14:paraId="218BF8F6" w14:textId="77777777" w:rsidR="007A4129" w:rsidRPr="000D6470" w:rsidRDefault="007A4129" w:rsidP="007A4129">
      <w:pPr>
        <w:spacing w:before="240" w:after="24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color w:val="000000"/>
          <w:sz w:val="22"/>
          <w:szCs w:val="22"/>
          <w:lang w:val="en-SE" w:eastAsia="en-GB"/>
        </w:rPr>
        <w:t>Tip: Look for diversity in your customer cases to appeal to a wide range of potential clients (e.g., different industries, business sizes, or use cases).</w:t>
      </w:r>
    </w:p>
    <w:p w14:paraId="11DAC685" w14:textId="77777777" w:rsidR="007A4129" w:rsidRPr="000D6470" w:rsidRDefault="00907571" w:rsidP="007A4129">
      <w:pPr>
        <w:spacing w:after="0" w:line="240" w:lineRule="auto"/>
        <w:jc w:val="left"/>
        <w:rPr>
          <w:rFonts w:asciiTheme="minorHAnsi" w:eastAsia="Times New Roman" w:hAnsiTheme="minorHAnsi" w:cs="Times New Roman"/>
          <w:sz w:val="24"/>
          <w:szCs w:val="24"/>
          <w:lang w:val="en-SE" w:eastAsia="en-GB"/>
        </w:rPr>
      </w:pPr>
      <w:r w:rsidRPr="00907571">
        <w:rPr>
          <w:rFonts w:asciiTheme="minorHAnsi" w:eastAsia="Times New Roman" w:hAnsiTheme="minorHAnsi" w:cs="Times New Roman"/>
          <w:noProof/>
          <w:sz w:val="24"/>
          <w:szCs w:val="24"/>
          <w:lang w:val="en-SE" w:eastAsia="en-GB"/>
        </w:rPr>
        <w:pict w14:anchorId="06FECAAA">
          <v:rect id="_x0000_i1029" alt="" style="width:451.3pt;height:.05pt;mso-width-percent:0;mso-height-percent:0;mso-width-percent:0;mso-height-percent:0" o:hralign="center" o:hrstd="t" o:hr="t" fillcolor="#a0a0a0" stroked="f"/>
        </w:pict>
      </w:r>
    </w:p>
    <w:p w14:paraId="10FE84EE" w14:textId="77777777" w:rsidR="007A4129" w:rsidRPr="000D6470" w:rsidRDefault="007A4129" w:rsidP="007A4129">
      <w:pPr>
        <w:spacing w:before="280" w:after="80" w:line="240" w:lineRule="auto"/>
        <w:jc w:val="left"/>
        <w:outlineLvl w:val="2"/>
        <w:rPr>
          <w:rFonts w:asciiTheme="minorHAnsi" w:eastAsia="Times New Roman" w:hAnsiTheme="minorHAnsi" w:cs="Times New Roman"/>
          <w:b/>
          <w:bCs/>
          <w:sz w:val="27"/>
          <w:szCs w:val="27"/>
          <w:lang w:val="en-SE" w:eastAsia="en-GB"/>
        </w:rPr>
      </w:pPr>
      <w:r w:rsidRPr="000D6470">
        <w:rPr>
          <w:rFonts w:asciiTheme="minorHAnsi" w:eastAsia="Times New Roman" w:hAnsiTheme="minorHAnsi" w:cs="Arial"/>
          <w:b/>
          <w:bCs/>
          <w:color w:val="000000"/>
          <w:sz w:val="26"/>
          <w:szCs w:val="26"/>
          <w:lang w:val="en-SE" w:eastAsia="en-GB"/>
        </w:rPr>
        <w:t>Step 2: Questions to ask during interviews</w:t>
      </w:r>
    </w:p>
    <w:p w14:paraId="0F3E632C" w14:textId="77777777" w:rsidR="007A4129" w:rsidRPr="000D6470" w:rsidRDefault="007A4129" w:rsidP="007A4129">
      <w:pPr>
        <w:spacing w:before="240" w:after="24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color w:val="000000"/>
          <w:sz w:val="22"/>
          <w:szCs w:val="22"/>
          <w:lang w:val="en-SE" w:eastAsia="en-GB"/>
        </w:rPr>
        <w:t>Focus on gathering insights about the customer’s journey, challenges and the impact of your product or service. Here’s a framework of questions:</w:t>
      </w:r>
    </w:p>
    <w:p w14:paraId="676F581D"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Background</w:t>
      </w:r>
    </w:p>
    <w:p w14:paraId="3594352A" w14:textId="77777777" w:rsidR="007A4129" w:rsidRPr="000D6470" w:rsidRDefault="007A4129" w:rsidP="007A4129">
      <w:pPr>
        <w:numPr>
          <w:ilvl w:val="0"/>
          <w:numId w:val="28"/>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Can you tell us about your business? (Industry, size, target audience, etc.)</w:t>
      </w:r>
    </w:p>
    <w:p w14:paraId="11C863ED" w14:textId="77777777" w:rsidR="007A4129" w:rsidRPr="000D6470" w:rsidRDefault="007A4129" w:rsidP="007A4129">
      <w:pPr>
        <w:numPr>
          <w:ilvl w:val="0"/>
          <w:numId w:val="28"/>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What are your main goals and priorities as a company?</w:t>
      </w:r>
    </w:p>
    <w:p w14:paraId="4FAE4281"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Challenges</w:t>
      </w:r>
    </w:p>
    <w:p w14:paraId="6B3A2CAC" w14:textId="77777777" w:rsidR="007A4129" w:rsidRPr="000D6470" w:rsidRDefault="007A4129" w:rsidP="007A4129">
      <w:pPr>
        <w:numPr>
          <w:ilvl w:val="0"/>
          <w:numId w:val="29"/>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What challenges or pain points were you facing before using [Partner’s product/service]?</w:t>
      </w:r>
    </w:p>
    <w:p w14:paraId="31D0AC36" w14:textId="77777777" w:rsidR="007A4129" w:rsidRPr="000D6470" w:rsidRDefault="007A4129" w:rsidP="007A4129">
      <w:pPr>
        <w:numPr>
          <w:ilvl w:val="0"/>
          <w:numId w:val="29"/>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How did these challenges impact your business operations or growth?</w:t>
      </w:r>
    </w:p>
    <w:p w14:paraId="2D6B527C"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Solution</w:t>
      </w:r>
    </w:p>
    <w:p w14:paraId="094821BD" w14:textId="77777777" w:rsidR="007A4129" w:rsidRPr="000D6470" w:rsidRDefault="007A4129" w:rsidP="007A4129">
      <w:pPr>
        <w:numPr>
          <w:ilvl w:val="0"/>
          <w:numId w:val="30"/>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How did you find out about [Partner’s product/service]?</w:t>
      </w:r>
    </w:p>
    <w:p w14:paraId="2F42F61A" w14:textId="77777777" w:rsidR="007A4129" w:rsidRPr="000D6470" w:rsidRDefault="007A4129" w:rsidP="007A4129">
      <w:pPr>
        <w:numPr>
          <w:ilvl w:val="0"/>
          <w:numId w:val="30"/>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Why did you choose [Partner’s product/service] over other solutions?</w:t>
      </w:r>
    </w:p>
    <w:p w14:paraId="36E7FDE4" w14:textId="77777777" w:rsidR="007A4129" w:rsidRPr="000D6470" w:rsidRDefault="007A4129" w:rsidP="007A4129">
      <w:pPr>
        <w:numPr>
          <w:ilvl w:val="0"/>
          <w:numId w:val="30"/>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lastRenderedPageBreak/>
        <w:t>What was the implementation process like?</w:t>
      </w:r>
    </w:p>
    <w:p w14:paraId="7D03E160"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Results and impact</w:t>
      </w:r>
    </w:p>
    <w:p w14:paraId="18EA2001" w14:textId="77777777" w:rsidR="007A4129" w:rsidRPr="000D6470" w:rsidRDefault="007A4129" w:rsidP="007A4129">
      <w:pPr>
        <w:numPr>
          <w:ilvl w:val="0"/>
          <w:numId w:val="31"/>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How has [Partner’s product/service] helped your business?</w:t>
      </w:r>
    </w:p>
    <w:p w14:paraId="68DA9111" w14:textId="77777777" w:rsidR="007A4129" w:rsidRPr="000D6470" w:rsidRDefault="007A4129" w:rsidP="007A4129">
      <w:pPr>
        <w:numPr>
          <w:ilvl w:val="0"/>
          <w:numId w:val="31"/>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What specific outcomes or improvements have you seen? (E.g., increased revenue, saved time, reduced costs.)</w:t>
      </w:r>
    </w:p>
    <w:p w14:paraId="23FC16B0" w14:textId="77777777" w:rsidR="007A4129" w:rsidRPr="000D6470" w:rsidRDefault="007A4129" w:rsidP="007A4129">
      <w:pPr>
        <w:numPr>
          <w:ilvl w:val="0"/>
          <w:numId w:val="31"/>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Can you share any measurable results or data points?</w:t>
      </w:r>
    </w:p>
    <w:p w14:paraId="18FF2BCA"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Future plans</w:t>
      </w:r>
    </w:p>
    <w:p w14:paraId="103FB3A9" w14:textId="77777777" w:rsidR="007A4129" w:rsidRPr="000D6470" w:rsidRDefault="007A4129" w:rsidP="007A4129">
      <w:pPr>
        <w:numPr>
          <w:ilvl w:val="0"/>
          <w:numId w:val="32"/>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How do you plan to continue using [Partner’s product/service] in the future?</w:t>
      </w:r>
    </w:p>
    <w:p w14:paraId="76DC149C" w14:textId="77777777" w:rsidR="007A4129" w:rsidRPr="000D6470" w:rsidRDefault="007A4129" w:rsidP="007A4129">
      <w:pPr>
        <w:numPr>
          <w:ilvl w:val="0"/>
          <w:numId w:val="32"/>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What advice would you give to other businesses considering [Partner’s product/service]?</w:t>
      </w:r>
    </w:p>
    <w:p w14:paraId="740FAA0B" w14:textId="77777777" w:rsidR="007A4129" w:rsidRPr="000D6470" w:rsidRDefault="00907571" w:rsidP="007A4129">
      <w:pPr>
        <w:spacing w:after="0" w:line="240" w:lineRule="auto"/>
        <w:jc w:val="left"/>
        <w:rPr>
          <w:rFonts w:asciiTheme="minorHAnsi" w:eastAsia="Times New Roman" w:hAnsiTheme="minorHAnsi" w:cs="Times New Roman"/>
          <w:sz w:val="24"/>
          <w:szCs w:val="24"/>
          <w:lang w:val="en-SE" w:eastAsia="en-GB"/>
        </w:rPr>
      </w:pPr>
      <w:r w:rsidRPr="00907571">
        <w:rPr>
          <w:rFonts w:asciiTheme="minorHAnsi" w:eastAsia="Times New Roman" w:hAnsiTheme="minorHAnsi" w:cs="Times New Roman"/>
          <w:noProof/>
          <w:sz w:val="24"/>
          <w:szCs w:val="24"/>
          <w:lang w:val="en-SE" w:eastAsia="en-GB"/>
        </w:rPr>
        <w:pict w14:anchorId="77B192C1">
          <v:rect id="_x0000_i1028" alt="" style="width:451.3pt;height:.05pt;mso-width-percent:0;mso-height-percent:0;mso-width-percent:0;mso-height-percent:0" o:hralign="center" o:hrstd="t" o:hr="t" fillcolor="#a0a0a0" stroked="f"/>
        </w:pict>
      </w:r>
    </w:p>
    <w:p w14:paraId="17FB4E20" w14:textId="77777777" w:rsidR="007A4129" w:rsidRPr="000D6470" w:rsidRDefault="007A4129" w:rsidP="007A4129">
      <w:pPr>
        <w:spacing w:before="280" w:after="80" w:line="240" w:lineRule="auto"/>
        <w:jc w:val="left"/>
        <w:outlineLvl w:val="2"/>
        <w:rPr>
          <w:rFonts w:asciiTheme="minorHAnsi" w:eastAsia="Times New Roman" w:hAnsiTheme="minorHAnsi" w:cs="Times New Roman"/>
          <w:b/>
          <w:bCs/>
          <w:sz w:val="27"/>
          <w:szCs w:val="27"/>
          <w:lang w:val="en-SE" w:eastAsia="en-GB"/>
        </w:rPr>
      </w:pPr>
      <w:r w:rsidRPr="000D6470">
        <w:rPr>
          <w:rFonts w:asciiTheme="minorHAnsi" w:eastAsia="Times New Roman" w:hAnsiTheme="minorHAnsi" w:cs="Arial"/>
          <w:b/>
          <w:bCs/>
          <w:color w:val="000000"/>
          <w:sz w:val="26"/>
          <w:szCs w:val="26"/>
          <w:lang w:val="en-SE" w:eastAsia="en-GB"/>
        </w:rPr>
        <w:t>Step 3: Conducting the process</w:t>
      </w:r>
    </w:p>
    <w:p w14:paraId="1EF0EB48" w14:textId="77777777" w:rsidR="007A4129" w:rsidRPr="000D6470" w:rsidRDefault="007A4129" w:rsidP="007A4129">
      <w:pPr>
        <w:numPr>
          <w:ilvl w:val="0"/>
          <w:numId w:val="33"/>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Prepare in advance:</w:t>
      </w:r>
    </w:p>
    <w:p w14:paraId="1B7EF1D7"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Share the purpose of the customer case with the client.</w:t>
      </w:r>
    </w:p>
    <w:p w14:paraId="70107FEC"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Provide an overview of the process, including interview duration and expected outcomes.</w:t>
      </w:r>
    </w:p>
    <w:p w14:paraId="44087120"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Send them the questions in advance to allow time for thoughtful responses.</w:t>
      </w:r>
    </w:p>
    <w:p w14:paraId="12E8C426" w14:textId="77777777" w:rsidR="007A4129" w:rsidRPr="000D6470" w:rsidRDefault="007A4129" w:rsidP="007A4129">
      <w:pPr>
        <w:numPr>
          <w:ilvl w:val="0"/>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Schedule the interview:</w:t>
      </w:r>
    </w:p>
    <w:p w14:paraId="06B9B263"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Conduct the interview in a relaxed, conversational tone.</w:t>
      </w:r>
    </w:p>
    <w:p w14:paraId="1CFD2582"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Record the session (with their permission) to ensure you capture accurate quotes and details.</w:t>
      </w:r>
    </w:p>
    <w:p w14:paraId="36949FC7" w14:textId="77777777" w:rsidR="007A4129" w:rsidRPr="000D6470" w:rsidRDefault="007A4129" w:rsidP="007A4129">
      <w:pPr>
        <w:numPr>
          <w:ilvl w:val="0"/>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Follow-up:</w:t>
      </w:r>
    </w:p>
    <w:p w14:paraId="7EC26DEE"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Share a draft of the case with the customer to confirm accuracy.</w:t>
      </w:r>
    </w:p>
    <w:p w14:paraId="04003F19" w14:textId="77777777" w:rsidR="007A4129" w:rsidRPr="000D6470" w:rsidRDefault="007A4129" w:rsidP="007A4129">
      <w:pPr>
        <w:numPr>
          <w:ilvl w:val="1"/>
          <w:numId w:val="33"/>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Allow them to suggest edits or clarify any points.</w:t>
      </w:r>
    </w:p>
    <w:p w14:paraId="18814A52" w14:textId="77777777" w:rsidR="007A4129" w:rsidRPr="000D6470" w:rsidRDefault="007A4129" w:rsidP="007A4129">
      <w:pPr>
        <w:numPr>
          <w:ilvl w:val="1"/>
          <w:numId w:val="33"/>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Obtain written approval for the final version.</w:t>
      </w:r>
    </w:p>
    <w:p w14:paraId="330CF405" w14:textId="77777777" w:rsidR="007A4129" w:rsidRPr="000D6470" w:rsidRDefault="00907571" w:rsidP="007A4129">
      <w:pPr>
        <w:spacing w:after="0" w:line="240" w:lineRule="auto"/>
        <w:jc w:val="left"/>
        <w:rPr>
          <w:rFonts w:asciiTheme="minorHAnsi" w:eastAsia="Times New Roman" w:hAnsiTheme="minorHAnsi" w:cs="Times New Roman"/>
          <w:sz w:val="24"/>
          <w:szCs w:val="24"/>
          <w:lang w:val="en-SE" w:eastAsia="en-GB"/>
        </w:rPr>
      </w:pPr>
      <w:r w:rsidRPr="00907571">
        <w:rPr>
          <w:rFonts w:asciiTheme="minorHAnsi" w:eastAsia="Times New Roman" w:hAnsiTheme="minorHAnsi" w:cs="Times New Roman"/>
          <w:noProof/>
          <w:sz w:val="24"/>
          <w:szCs w:val="24"/>
          <w:lang w:val="en-SE" w:eastAsia="en-GB"/>
        </w:rPr>
        <w:pict w14:anchorId="7257DC63">
          <v:rect id="_x0000_i1027" alt="" style="width:451.3pt;height:.05pt;mso-width-percent:0;mso-height-percent:0;mso-width-percent:0;mso-height-percent:0" o:hralign="center" o:hrstd="t" o:hr="t" fillcolor="#a0a0a0" stroked="f"/>
        </w:pict>
      </w:r>
    </w:p>
    <w:p w14:paraId="12FA418E" w14:textId="77777777" w:rsidR="007A4129" w:rsidRPr="000D6470" w:rsidRDefault="007A4129" w:rsidP="007A4129">
      <w:pPr>
        <w:spacing w:before="280" w:after="80" w:line="240" w:lineRule="auto"/>
        <w:jc w:val="left"/>
        <w:outlineLvl w:val="2"/>
        <w:rPr>
          <w:rFonts w:asciiTheme="minorHAnsi" w:eastAsia="Times New Roman" w:hAnsiTheme="minorHAnsi" w:cs="Times New Roman"/>
          <w:b/>
          <w:bCs/>
          <w:sz w:val="27"/>
          <w:szCs w:val="27"/>
          <w:lang w:val="en-SE" w:eastAsia="en-GB"/>
        </w:rPr>
      </w:pPr>
      <w:r w:rsidRPr="000D6470">
        <w:rPr>
          <w:rFonts w:asciiTheme="minorHAnsi" w:eastAsia="Times New Roman" w:hAnsiTheme="minorHAnsi" w:cs="Arial"/>
          <w:b/>
          <w:bCs/>
          <w:color w:val="000000"/>
          <w:sz w:val="26"/>
          <w:szCs w:val="26"/>
          <w:lang w:val="en-SE" w:eastAsia="en-GB"/>
        </w:rPr>
        <w:t>Step 4: Packaging the customer case</w:t>
      </w:r>
    </w:p>
    <w:p w14:paraId="25B1A0FB" w14:textId="77777777" w:rsidR="007A4129" w:rsidRPr="000D6470" w:rsidRDefault="007A4129" w:rsidP="007A4129">
      <w:pPr>
        <w:spacing w:before="240" w:after="240" w:line="240" w:lineRule="auto"/>
        <w:jc w:val="left"/>
        <w:rPr>
          <w:rFonts w:asciiTheme="minorHAnsi" w:eastAsia="Times New Roman" w:hAnsiTheme="minorHAnsi" w:cs="Times New Roman"/>
          <w:sz w:val="24"/>
          <w:szCs w:val="24"/>
          <w:lang w:val="en-SE" w:eastAsia="en-GB"/>
        </w:rPr>
      </w:pPr>
      <w:r w:rsidRPr="000D6470">
        <w:rPr>
          <w:rFonts w:asciiTheme="minorHAnsi" w:eastAsia="Times New Roman" w:hAnsiTheme="minorHAnsi" w:cs="Arial"/>
          <w:color w:val="000000"/>
          <w:sz w:val="22"/>
          <w:szCs w:val="22"/>
          <w:lang w:val="en-SE" w:eastAsia="en-GB"/>
        </w:rPr>
        <w:t>Customer cases can be presented in various formats to maximize reach and engagement:</w:t>
      </w:r>
    </w:p>
    <w:p w14:paraId="2A798019"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1. Blog article</w:t>
      </w:r>
    </w:p>
    <w:p w14:paraId="1233FA6E" w14:textId="77777777" w:rsidR="007A4129" w:rsidRPr="000D6470" w:rsidRDefault="007A4129" w:rsidP="007A4129">
      <w:pPr>
        <w:numPr>
          <w:ilvl w:val="0"/>
          <w:numId w:val="34"/>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Write a narrative-style article highlighting the customer’s journey, challenges, and results.</w:t>
      </w:r>
    </w:p>
    <w:p w14:paraId="6F1AFC0A" w14:textId="77777777" w:rsidR="007A4129" w:rsidRPr="000D6470" w:rsidRDefault="007A4129" w:rsidP="007A4129">
      <w:pPr>
        <w:numPr>
          <w:ilvl w:val="0"/>
          <w:numId w:val="34"/>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Include direct quotes and key data points to add credibility.</w:t>
      </w:r>
    </w:p>
    <w:p w14:paraId="794400AB" w14:textId="77777777" w:rsidR="007A4129" w:rsidRPr="000D6470" w:rsidRDefault="007A4129" w:rsidP="007A4129">
      <w:pPr>
        <w:numPr>
          <w:ilvl w:val="0"/>
          <w:numId w:val="34"/>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Use a clear structure: Background, challenges, solution, results, and future plans.</w:t>
      </w:r>
    </w:p>
    <w:p w14:paraId="40DA95AF"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lastRenderedPageBreak/>
        <w:t>2. Social media posts</w:t>
      </w:r>
    </w:p>
    <w:p w14:paraId="1CAD3444" w14:textId="77777777" w:rsidR="007A4129" w:rsidRPr="000D6470" w:rsidRDefault="007A4129" w:rsidP="007A4129">
      <w:pPr>
        <w:numPr>
          <w:ilvl w:val="0"/>
          <w:numId w:val="35"/>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Share a snippet of the customer’s story on platforms like LinkedIn, Instagram, or Facebook.</w:t>
      </w:r>
    </w:p>
    <w:p w14:paraId="3BBAD870" w14:textId="77777777" w:rsidR="007A4129" w:rsidRPr="000D6470" w:rsidRDefault="007A4129" w:rsidP="007A4129">
      <w:pPr>
        <w:numPr>
          <w:ilvl w:val="0"/>
          <w:numId w:val="35"/>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Use an engaging visual (e.g., a photo of the customer, their logo, or a graphic highlighting results).</w:t>
      </w:r>
    </w:p>
    <w:p w14:paraId="0A0E2253" w14:textId="77777777" w:rsidR="007A4129" w:rsidRPr="000D6470" w:rsidRDefault="007A4129" w:rsidP="007A4129">
      <w:pPr>
        <w:numPr>
          <w:ilvl w:val="0"/>
          <w:numId w:val="35"/>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Link to the full case study for more details.</w:t>
      </w:r>
    </w:p>
    <w:p w14:paraId="5B477143"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3. Video testimonial</w:t>
      </w:r>
    </w:p>
    <w:p w14:paraId="5ED1107F" w14:textId="77777777" w:rsidR="007A4129" w:rsidRPr="000D6470" w:rsidRDefault="007A4129" w:rsidP="007A4129">
      <w:pPr>
        <w:numPr>
          <w:ilvl w:val="0"/>
          <w:numId w:val="36"/>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Record a short video featuring the customer sharing their story.</w:t>
      </w:r>
    </w:p>
    <w:p w14:paraId="1572CD54" w14:textId="77777777" w:rsidR="007A4129" w:rsidRPr="000D6470" w:rsidRDefault="007A4129" w:rsidP="007A4129">
      <w:pPr>
        <w:numPr>
          <w:ilvl w:val="0"/>
          <w:numId w:val="36"/>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Keep it concise (1-3 minutes) and focus on key highlights.</w:t>
      </w:r>
    </w:p>
    <w:p w14:paraId="703BC649" w14:textId="77777777" w:rsidR="007A4129" w:rsidRPr="000D6470" w:rsidRDefault="007A4129" w:rsidP="007A4129">
      <w:pPr>
        <w:numPr>
          <w:ilvl w:val="0"/>
          <w:numId w:val="36"/>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Use it on your website, social media, or during presentations.</w:t>
      </w:r>
    </w:p>
    <w:p w14:paraId="4032D641"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4. PDF case study</w:t>
      </w:r>
    </w:p>
    <w:p w14:paraId="79525F7D" w14:textId="77777777" w:rsidR="007A4129" w:rsidRPr="000D6470" w:rsidRDefault="007A4129" w:rsidP="007A4129">
      <w:pPr>
        <w:numPr>
          <w:ilvl w:val="0"/>
          <w:numId w:val="37"/>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Create a downloadable PDF with visuals, quotes, and data points.</w:t>
      </w:r>
    </w:p>
    <w:p w14:paraId="6826437B" w14:textId="77777777" w:rsidR="007A4129" w:rsidRPr="000D6470" w:rsidRDefault="007A4129" w:rsidP="007A4129">
      <w:pPr>
        <w:numPr>
          <w:ilvl w:val="0"/>
          <w:numId w:val="37"/>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Distribute it as part of sales materials or in email campaigns.</w:t>
      </w:r>
    </w:p>
    <w:p w14:paraId="1EF7B64E" w14:textId="77777777" w:rsidR="007A4129" w:rsidRPr="000D6470" w:rsidRDefault="007A4129" w:rsidP="007A4129">
      <w:pPr>
        <w:spacing w:before="240" w:after="40" w:line="240" w:lineRule="auto"/>
        <w:jc w:val="left"/>
        <w:outlineLvl w:val="3"/>
        <w:rPr>
          <w:rFonts w:asciiTheme="minorHAnsi" w:eastAsia="Times New Roman" w:hAnsiTheme="minorHAnsi" w:cs="Times New Roman"/>
          <w:b/>
          <w:bCs/>
          <w:sz w:val="24"/>
          <w:szCs w:val="24"/>
          <w:lang w:val="en-SE" w:eastAsia="en-GB"/>
        </w:rPr>
      </w:pPr>
      <w:r w:rsidRPr="000D6470">
        <w:rPr>
          <w:rFonts w:asciiTheme="minorHAnsi" w:eastAsia="Times New Roman" w:hAnsiTheme="minorHAnsi" w:cs="Arial"/>
          <w:b/>
          <w:bCs/>
          <w:color w:val="000000"/>
          <w:sz w:val="22"/>
          <w:szCs w:val="22"/>
          <w:lang w:val="en-SE" w:eastAsia="en-GB"/>
        </w:rPr>
        <w:t>5. Web page or success story section</w:t>
      </w:r>
    </w:p>
    <w:p w14:paraId="2019820A" w14:textId="77777777" w:rsidR="007A4129" w:rsidRPr="000D6470" w:rsidRDefault="007A4129" w:rsidP="007A4129">
      <w:pPr>
        <w:numPr>
          <w:ilvl w:val="0"/>
          <w:numId w:val="38"/>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Dedicate a section on your website to showcase customer success stories.</w:t>
      </w:r>
    </w:p>
    <w:p w14:paraId="0D9E79DA" w14:textId="77777777" w:rsidR="007A4129" w:rsidRPr="000D6470" w:rsidRDefault="007A4129" w:rsidP="007A4129">
      <w:pPr>
        <w:numPr>
          <w:ilvl w:val="0"/>
          <w:numId w:val="38"/>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color w:val="000000"/>
          <w:sz w:val="22"/>
          <w:szCs w:val="22"/>
          <w:lang w:val="en-SE" w:eastAsia="en-GB"/>
        </w:rPr>
        <w:t>Organize by industry, use case, or other relevant categories for easy navigation.</w:t>
      </w:r>
    </w:p>
    <w:p w14:paraId="13B546DD" w14:textId="77777777" w:rsidR="007A4129" w:rsidRPr="000D6470" w:rsidRDefault="00907571" w:rsidP="007A4129">
      <w:pPr>
        <w:spacing w:after="0" w:line="240" w:lineRule="auto"/>
        <w:jc w:val="left"/>
        <w:rPr>
          <w:rFonts w:asciiTheme="minorHAnsi" w:eastAsia="Times New Roman" w:hAnsiTheme="minorHAnsi" w:cs="Times New Roman"/>
          <w:sz w:val="24"/>
          <w:szCs w:val="24"/>
          <w:lang w:val="en-SE" w:eastAsia="en-GB"/>
        </w:rPr>
      </w:pPr>
      <w:r w:rsidRPr="00907571">
        <w:rPr>
          <w:rFonts w:asciiTheme="minorHAnsi" w:eastAsia="Times New Roman" w:hAnsiTheme="minorHAnsi" w:cs="Times New Roman"/>
          <w:noProof/>
          <w:sz w:val="24"/>
          <w:szCs w:val="24"/>
          <w:lang w:val="en-SE" w:eastAsia="en-GB"/>
        </w:rPr>
        <w:pict w14:anchorId="2FAEBFEC">
          <v:rect id="_x0000_i1026" alt="" style="width:451.3pt;height:.05pt;mso-width-percent:0;mso-height-percent:0;mso-width-percent:0;mso-height-percent:0" o:hralign="center" o:hrstd="t" o:hr="t" fillcolor="#a0a0a0" stroked="f"/>
        </w:pict>
      </w:r>
    </w:p>
    <w:p w14:paraId="2C6C3546" w14:textId="77777777" w:rsidR="007A4129" w:rsidRPr="000D6470" w:rsidRDefault="007A4129" w:rsidP="007A4129">
      <w:pPr>
        <w:spacing w:before="280" w:after="80" w:line="240" w:lineRule="auto"/>
        <w:jc w:val="left"/>
        <w:outlineLvl w:val="2"/>
        <w:rPr>
          <w:rFonts w:asciiTheme="minorHAnsi" w:eastAsia="Times New Roman" w:hAnsiTheme="minorHAnsi" w:cs="Times New Roman"/>
          <w:b/>
          <w:bCs/>
          <w:sz w:val="27"/>
          <w:szCs w:val="27"/>
          <w:lang w:val="en-SE" w:eastAsia="en-GB"/>
        </w:rPr>
      </w:pPr>
      <w:r w:rsidRPr="000D6470">
        <w:rPr>
          <w:rFonts w:asciiTheme="minorHAnsi" w:eastAsia="Times New Roman" w:hAnsiTheme="minorHAnsi" w:cs="Arial"/>
          <w:b/>
          <w:bCs/>
          <w:color w:val="000000"/>
          <w:sz w:val="26"/>
          <w:szCs w:val="26"/>
          <w:lang w:val="en-SE" w:eastAsia="en-GB"/>
        </w:rPr>
        <w:t>Tips for creating impactful customer cases</w:t>
      </w:r>
    </w:p>
    <w:p w14:paraId="4E447F9E" w14:textId="77777777" w:rsidR="007A4129" w:rsidRPr="000D6470" w:rsidRDefault="007A4129" w:rsidP="007A4129">
      <w:pPr>
        <w:numPr>
          <w:ilvl w:val="0"/>
          <w:numId w:val="39"/>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Keep it relatable:</w:t>
      </w:r>
      <w:r w:rsidRPr="000D6470">
        <w:rPr>
          <w:rFonts w:asciiTheme="minorHAnsi" w:eastAsia="Times New Roman" w:hAnsiTheme="minorHAnsi" w:cs="Arial"/>
          <w:color w:val="000000"/>
          <w:sz w:val="22"/>
          <w:szCs w:val="22"/>
          <w:lang w:val="en-SE" w:eastAsia="en-GB"/>
        </w:rPr>
        <w:t xml:space="preserve"> Ensure the story addresses common challenges faced by your target audience.</w:t>
      </w:r>
    </w:p>
    <w:p w14:paraId="34E0AB4A" w14:textId="77777777" w:rsidR="007A4129" w:rsidRPr="000D6470" w:rsidRDefault="007A4129" w:rsidP="007A4129">
      <w:pPr>
        <w:numPr>
          <w:ilvl w:val="0"/>
          <w:numId w:val="39"/>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Use visuals:</w:t>
      </w:r>
      <w:r w:rsidRPr="000D6470">
        <w:rPr>
          <w:rFonts w:asciiTheme="minorHAnsi" w:eastAsia="Times New Roman" w:hAnsiTheme="minorHAnsi" w:cs="Arial"/>
          <w:color w:val="000000"/>
          <w:sz w:val="22"/>
          <w:szCs w:val="22"/>
          <w:lang w:val="en-SE" w:eastAsia="en-GB"/>
        </w:rPr>
        <w:t xml:space="preserve"> Include photos, graphs, or infographics to make the case visually appealing.</w:t>
      </w:r>
    </w:p>
    <w:p w14:paraId="2A17F606" w14:textId="77777777" w:rsidR="007A4129" w:rsidRPr="000D6470" w:rsidRDefault="007A4129" w:rsidP="007A4129">
      <w:pPr>
        <w:numPr>
          <w:ilvl w:val="0"/>
          <w:numId w:val="39"/>
        </w:numPr>
        <w:spacing w:after="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Highlight results:</w:t>
      </w:r>
      <w:r w:rsidRPr="000D6470">
        <w:rPr>
          <w:rFonts w:asciiTheme="minorHAnsi" w:eastAsia="Times New Roman" w:hAnsiTheme="minorHAnsi" w:cs="Arial"/>
          <w:color w:val="000000"/>
          <w:sz w:val="22"/>
          <w:szCs w:val="22"/>
          <w:lang w:val="en-SE" w:eastAsia="en-GB"/>
        </w:rPr>
        <w:t xml:space="preserve"> Focus on measurable outcomes to demonstrate tangible benefits.</w:t>
      </w:r>
    </w:p>
    <w:p w14:paraId="74460A3C" w14:textId="77777777" w:rsidR="007A4129" w:rsidRPr="000D6470" w:rsidRDefault="007A4129" w:rsidP="007A4129">
      <w:pPr>
        <w:numPr>
          <w:ilvl w:val="0"/>
          <w:numId w:val="39"/>
        </w:numPr>
        <w:spacing w:after="240" w:line="240" w:lineRule="auto"/>
        <w:jc w:val="left"/>
        <w:textAlignment w:val="baseline"/>
        <w:rPr>
          <w:rFonts w:asciiTheme="minorHAnsi" w:eastAsia="Times New Roman" w:hAnsiTheme="minorHAnsi" w:cs="Arial"/>
          <w:color w:val="000000"/>
          <w:sz w:val="22"/>
          <w:szCs w:val="22"/>
          <w:lang w:val="en-SE" w:eastAsia="en-GB"/>
        </w:rPr>
      </w:pPr>
      <w:r w:rsidRPr="000D6470">
        <w:rPr>
          <w:rFonts w:asciiTheme="minorHAnsi" w:eastAsia="Times New Roman" w:hAnsiTheme="minorHAnsi" w:cs="Arial"/>
          <w:b/>
          <w:bCs/>
          <w:color w:val="000000"/>
          <w:sz w:val="22"/>
          <w:szCs w:val="22"/>
          <w:lang w:val="en-SE" w:eastAsia="en-GB"/>
        </w:rPr>
        <w:t>Keep it concise:</w:t>
      </w:r>
      <w:r w:rsidRPr="000D6470">
        <w:rPr>
          <w:rFonts w:asciiTheme="minorHAnsi" w:eastAsia="Times New Roman" w:hAnsiTheme="minorHAnsi" w:cs="Arial"/>
          <w:color w:val="000000"/>
          <w:sz w:val="22"/>
          <w:szCs w:val="22"/>
          <w:lang w:val="en-SE" w:eastAsia="en-GB"/>
        </w:rPr>
        <w:t xml:space="preserve"> While detailed, the case should be easy to read and digest quickly.</w:t>
      </w:r>
    </w:p>
    <w:p w14:paraId="3E0399A1" w14:textId="77777777" w:rsidR="007A4129" w:rsidRPr="000D6470" w:rsidRDefault="00907571" w:rsidP="007A4129">
      <w:pPr>
        <w:spacing w:after="0" w:line="240" w:lineRule="auto"/>
        <w:jc w:val="left"/>
        <w:rPr>
          <w:rFonts w:asciiTheme="minorHAnsi" w:eastAsia="Times New Roman" w:hAnsiTheme="minorHAnsi" w:cs="Times New Roman"/>
          <w:sz w:val="24"/>
          <w:szCs w:val="24"/>
          <w:lang w:val="en-SE" w:eastAsia="en-GB"/>
        </w:rPr>
      </w:pPr>
      <w:r w:rsidRPr="00907571">
        <w:rPr>
          <w:rFonts w:asciiTheme="minorHAnsi" w:eastAsia="Times New Roman" w:hAnsiTheme="minorHAnsi" w:cs="Times New Roman"/>
          <w:noProof/>
          <w:sz w:val="24"/>
          <w:szCs w:val="24"/>
          <w:lang w:val="en-SE" w:eastAsia="en-GB"/>
        </w:rPr>
        <w:pict w14:anchorId="5E05813F">
          <v:rect id="_x0000_i1025" alt="" style="width:451.3pt;height:.05pt;mso-width-percent:0;mso-height-percent:0;mso-width-percent:0;mso-height-percent:0" o:hralign="center" o:hrstd="t" o:hr="t" fillcolor="#a0a0a0" stroked="f"/>
        </w:pict>
      </w:r>
    </w:p>
    <w:p w14:paraId="2B299CAB" w14:textId="77777777" w:rsidR="007A4129" w:rsidRPr="000D6470" w:rsidRDefault="007A4129" w:rsidP="007A4129">
      <w:pPr>
        <w:spacing w:after="0" w:line="240" w:lineRule="auto"/>
        <w:jc w:val="left"/>
        <w:rPr>
          <w:rFonts w:asciiTheme="minorHAnsi" w:eastAsia="Times New Roman" w:hAnsiTheme="minorHAnsi" w:cs="Times New Roman"/>
          <w:sz w:val="24"/>
          <w:szCs w:val="24"/>
          <w:lang w:val="en-SE" w:eastAsia="en-GB"/>
        </w:rPr>
      </w:pPr>
    </w:p>
    <w:p w14:paraId="076A164B" w14:textId="77777777" w:rsidR="00206E87" w:rsidRPr="000D6470" w:rsidRDefault="00206E87" w:rsidP="0096463C">
      <w:pPr>
        <w:pStyle w:val="Default"/>
        <w:rPr>
          <w:rFonts w:asciiTheme="minorHAnsi" w:hAnsiTheme="minorHAnsi"/>
        </w:rPr>
        <w:sectPr w:rsidR="00206E87" w:rsidRPr="000D6470" w:rsidSect="00E44F2E">
          <w:headerReference w:type="first" r:id="rId12"/>
          <w:pgSz w:w="11906" w:h="16838"/>
          <w:pgMar w:top="1985" w:right="1418" w:bottom="1701" w:left="1418" w:header="709" w:footer="709" w:gutter="0"/>
          <w:cols w:space="708"/>
          <w:titlePg/>
          <w:docGrid w:linePitch="360"/>
        </w:sectPr>
      </w:pPr>
    </w:p>
    <w:p w14:paraId="0BE5FF36" w14:textId="1FEC7C0C" w:rsidR="008E5D93" w:rsidRPr="000D6470" w:rsidRDefault="008E5D93" w:rsidP="0096463C">
      <w:pPr>
        <w:pStyle w:val="Default"/>
        <w:rPr>
          <w:rFonts w:asciiTheme="minorHAnsi" w:hAnsiTheme="minorHAnsi"/>
        </w:rPr>
      </w:pPr>
    </w:p>
    <w:sectPr w:rsidR="008E5D93" w:rsidRPr="000D6470" w:rsidSect="00E44F2E">
      <w:footerReference w:type="default" r:id="rId13"/>
      <w:type w:val="continuous"/>
      <w:pgSz w:w="11906" w:h="16838"/>
      <w:pgMar w:top="1985"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576F" w14:textId="77777777" w:rsidR="00907571" w:rsidRDefault="00907571" w:rsidP="00E15D1B">
      <w:r>
        <w:separator/>
      </w:r>
    </w:p>
  </w:endnote>
  <w:endnote w:type="continuationSeparator" w:id="0">
    <w:p w14:paraId="0D856986" w14:textId="77777777" w:rsidR="00907571" w:rsidRDefault="00907571" w:rsidP="00E15D1B">
      <w:r>
        <w:continuationSeparator/>
      </w:r>
    </w:p>
  </w:endnote>
  <w:endnote w:type="continuationNotice" w:id="1">
    <w:p w14:paraId="47BC0005" w14:textId="77777777" w:rsidR="00907571" w:rsidRDefault="009075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uisse Int'l Book">
    <w:panose1 w:val="020B0504000000000000"/>
    <w:charset w:val="4D"/>
    <w:family w:val="swiss"/>
    <w:notTrueType/>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Gilroy Light">
    <w:panose1 w:val="00000400000000000000"/>
    <w:charset w:val="4D"/>
    <w:family w:val="auto"/>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5008" w14:textId="77777777" w:rsidR="00206E87" w:rsidRPr="00F3197B" w:rsidRDefault="00206E87" w:rsidP="00E15D1B">
    <w:pPr>
      <w:pStyle w:val="Footer"/>
      <w:rPr>
        <w:rFonts w:cs="Times New Roman (Body CS)"/>
      </w:rPr>
    </w:pPr>
    <w:r w:rsidRPr="00F3197B">
      <w:rPr>
        <w:rFonts w:cs="Times New Roman (Body CS)"/>
      </w:rPr>
      <w:fldChar w:fldCharType="begin"/>
    </w:r>
    <w:r w:rsidRPr="00F3197B">
      <w:rPr>
        <w:rFonts w:cs="Times New Roman (Body CS)"/>
      </w:rPr>
      <w:instrText>PAGE  \* Arabic  \* MERGEFORMAT</w:instrText>
    </w:r>
    <w:r w:rsidRPr="00F3197B">
      <w:rPr>
        <w:rFonts w:cs="Times New Roman (Body CS)"/>
      </w:rPr>
      <w:fldChar w:fldCharType="separate"/>
    </w:r>
    <w:r w:rsidRPr="00F3197B">
      <w:rPr>
        <w:rFonts w:cs="Times New Roman (Body CS)"/>
        <w:noProof/>
      </w:rPr>
      <w:t>1</w:t>
    </w:r>
    <w:r w:rsidRPr="00F3197B">
      <w:rPr>
        <w:rFonts w:cs="Times New Roman (Body CS)"/>
      </w:rPr>
      <w:fldChar w:fldCharType="end"/>
    </w:r>
    <w:r w:rsidRPr="00F3197B">
      <w:rPr>
        <w:rFonts w:cs="Times New Roman (Body CS)"/>
      </w:rPr>
      <w:t> (</w:t>
    </w:r>
    <w:r w:rsidRPr="00F3197B">
      <w:rPr>
        <w:rFonts w:cs="Times New Roman (Body CS)"/>
      </w:rPr>
      <w:fldChar w:fldCharType="begin"/>
    </w:r>
    <w:r w:rsidRPr="00F3197B">
      <w:rPr>
        <w:rFonts w:cs="Times New Roman (Body CS)"/>
      </w:rPr>
      <w:instrText>NUMPAGES  \* Arabic  \* MERGEFORMAT</w:instrText>
    </w:r>
    <w:r w:rsidRPr="00F3197B">
      <w:rPr>
        <w:rFonts w:cs="Times New Roman (Body CS)"/>
      </w:rPr>
      <w:fldChar w:fldCharType="separate"/>
    </w:r>
    <w:r w:rsidRPr="00F3197B">
      <w:rPr>
        <w:rFonts w:cs="Times New Roman (Body CS)"/>
        <w:noProof/>
      </w:rPr>
      <w:t>1</w:t>
    </w:r>
    <w:r w:rsidRPr="00F3197B">
      <w:rPr>
        <w:rFonts w:cs="Times New Roman (Body CS)"/>
        <w:noProof/>
      </w:rPr>
      <w:fldChar w:fldCharType="end"/>
    </w:r>
    <w:r w:rsidRPr="00F3197B">
      <w:rPr>
        <w:rFonts w:cs="Times New Roman (Body 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B5EC8" w14:textId="77777777" w:rsidR="00907571" w:rsidRDefault="00907571" w:rsidP="00E15D1B">
      <w:r>
        <w:separator/>
      </w:r>
    </w:p>
  </w:footnote>
  <w:footnote w:type="continuationSeparator" w:id="0">
    <w:p w14:paraId="06869496" w14:textId="77777777" w:rsidR="00907571" w:rsidRDefault="00907571" w:rsidP="00E15D1B">
      <w:r>
        <w:continuationSeparator/>
      </w:r>
    </w:p>
  </w:footnote>
  <w:footnote w:type="continuationNotice" w:id="1">
    <w:p w14:paraId="14EC1BE9" w14:textId="77777777" w:rsidR="00907571" w:rsidRDefault="009075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6F0" w14:textId="77777777" w:rsidR="00015D34" w:rsidRDefault="0052502B" w:rsidP="00E15D1B">
    <w:pPr>
      <w:pStyle w:val="Header"/>
    </w:pPr>
    <w:r w:rsidRPr="000568C4">
      <w:rPr>
        <w:noProof/>
      </w:rPr>
      <w:drawing>
        <wp:inline distT="0" distB="0" distL="0" distR="0" wp14:anchorId="2FE4A8D6" wp14:editId="78114C76">
          <wp:extent cx="553617" cy="160129"/>
          <wp:effectExtent l="0" t="0" r="5715" b="5080"/>
          <wp:docPr id="1797095438" name="Picture 179709543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033" cy="1880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5D6799"/>
    <w:multiLevelType w:val="multilevel"/>
    <w:tmpl w:val="6A1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703A65"/>
    <w:multiLevelType w:val="hybridMultilevel"/>
    <w:tmpl w:val="CBBA31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ListBullet"/>
      <w:lvlText w:val="•"/>
      <w:lvlJc w:val="left"/>
      <w:pPr>
        <w:ind w:left="360" w:hanging="360"/>
      </w:pPr>
      <w:rPr>
        <w:rFonts w:ascii="Calibri" w:hAnsi="Calibri" w:hint="default"/>
        <w:color w:val="auto"/>
      </w:rPr>
    </w:lvl>
    <w:lvl w:ilvl="1">
      <w:start w:val="1"/>
      <w:numFmt w:val="bullet"/>
      <w:pStyle w:val="ListBullet2"/>
      <w:lvlText w:val="–"/>
      <w:lvlJc w:val="left"/>
      <w:pPr>
        <w:ind w:left="720" w:hanging="360"/>
      </w:pPr>
      <w:rPr>
        <w:rFonts w:ascii="Calibri" w:hAnsi="Calibri" w:hint="default"/>
        <w:color w:val="auto"/>
      </w:rPr>
    </w:lvl>
    <w:lvl w:ilvl="2">
      <w:start w:val="1"/>
      <w:numFmt w:val="bullet"/>
      <w:pStyle w:val="ListBullet3"/>
      <w:lvlText w:val="•"/>
      <w:lvlJc w:val="left"/>
      <w:pPr>
        <w:ind w:left="1080" w:hanging="360"/>
      </w:pPr>
      <w:rPr>
        <w:rFonts w:ascii="Calibri" w:hAnsi="Calibri" w:hint="default"/>
        <w:color w:val="auto"/>
      </w:rPr>
    </w:lvl>
    <w:lvl w:ilvl="3">
      <w:start w:val="1"/>
      <w:numFmt w:val="bullet"/>
      <w:pStyle w:val="ListBullet4"/>
      <w:lvlText w:val="–"/>
      <w:lvlJc w:val="left"/>
      <w:pPr>
        <w:ind w:left="1440" w:hanging="360"/>
      </w:pPr>
      <w:rPr>
        <w:rFonts w:ascii="Calibri" w:hAnsi="Calibri" w:hint="default"/>
        <w:color w:val="auto"/>
      </w:rPr>
    </w:lvl>
    <w:lvl w:ilvl="4">
      <w:start w:val="1"/>
      <w:numFmt w:val="bullet"/>
      <w:pStyle w:val="ListBullet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DE7040"/>
    <w:multiLevelType w:val="multilevel"/>
    <w:tmpl w:val="3912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D34C8"/>
    <w:multiLevelType w:val="hybridMultilevel"/>
    <w:tmpl w:val="12E8A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5" w15:restartNumberingAfterBreak="0">
    <w:nsid w:val="0D55314B"/>
    <w:multiLevelType w:val="multilevel"/>
    <w:tmpl w:val="96048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B57C4B"/>
    <w:multiLevelType w:val="multilevel"/>
    <w:tmpl w:val="28F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A1988"/>
    <w:multiLevelType w:val="multilevel"/>
    <w:tmpl w:val="7C80B4E4"/>
    <w:lvl w:ilvl="0">
      <w:start w:val="1"/>
      <w:numFmt w:val="decimal"/>
      <w:pStyle w:val="Numreradrubrik1"/>
      <w:lvlText w:val="%1."/>
      <w:lvlJc w:val="left"/>
      <w:pPr>
        <w:ind w:left="851" w:hanging="851"/>
      </w:pPr>
    </w:lvl>
    <w:lvl w:ilvl="1">
      <w:start w:val="1"/>
      <w:numFmt w:val="decimal"/>
      <w:pStyle w:val="Numreradrubrik2"/>
      <w:lvlText w:val="%1.%2"/>
      <w:lvlJc w:val="left"/>
      <w:pPr>
        <w:ind w:left="851" w:hanging="851"/>
      </w:pPr>
      <w:rPr>
        <w:rFonts w:hint="default"/>
        <w:b w:val="0"/>
        <w:bCs w:val="0"/>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D1E204F"/>
    <w:multiLevelType w:val="multilevel"/>
    <w:tmpl w:val="437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6B3BB5"/>
    <w:multiLevelType w:val="hybridMultilevel"/>
    <w:tmpl w:val="9C724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934711"/>
    <w:multiLevelType w:val="hybridMultilevel"/>
    <w:tmpl w:val="1944A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5817DE"/>
    <w:multiLevelType w:val="multilevel"/>
    <w:tmpl w:val="856E5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14643C"/>
    <w:multiLevelType w:val="multilevel"/>
    <w:tmpl w:val="16F035A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8A244C7"/>
    <w:multiLevelType w:val="multilevel"/>
    <w:tmpl w:val="B7D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BB4652"/>
    <w:multiLevelType w:val="multilevel"/>
    <w:tmpl w:val="043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4D58AC"/>
    <w:multiLevelType w:val="hybridMultilevel"/>
    <w:tmpl w:val="EE5609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4AB75CB"/>
    <w:multiLevelType w:val="multilevel"/>
    <w:tmpl w:val="8474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A94419"/>
    <w:multiLevelType w:val="hybridMultilevel"/>
    <w:tmpl w:val="717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613652"/>
    <w:multiLevelType w:val="multilevel"/>
    <w:tmpl w:val="59D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3D32AC"/>
    <w:multiLevelType w:val="multilevel"/>
    <w:tmpl w:val="6A908A84"/>
    <w:lvl w:ilvl="0">
      <w:start w:val="1"/>
      <w:numFmt w:val="decimal"/>
      <w:lvlText w:val="%1."/>
      <w:lvlJc w:val="left"/>
      <w:pPr>
        <w:ind w:left="851" w:hanging="851"/>
      </w:pPr>
      <w:rPr>
        <w:rFonts w:hint="default"/>
      </w:rPr>
    </w:lvl>
    <w:lvl w:ilvl="1">
      <w:start w:val="1"/>
      <w:numFmt w:val="decimal"/>
      <w:lvlText w:val="%1.%2"/>
      <w:lvlJc w:val="left"/>
      <w:pPr>
        <w:ind w:left="156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1701" w:hanging="850"/>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1" w15:restartNumberingAfterBreak="0">
    <w:nsid w:val="662B3DDA"/>
    <w:multiLevelType w:val="multilevel"/>
    <w:tmpl w:val="201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A218E2"/>
    <w:multiLevelType w:val="multilevel"/>
    <w:tmpl w:val="A0B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9494697"/>
    <w:multiLevelType w:val="multilevel"/>
    <w:tmpl w:val="A88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D3D3A"/>
    <w:multiLevelType w:val="multilevel"/>
    <w:tmpl w:val="4428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4255AE"/>
    <w:multiLevelType w:val="hybridMultilevel"/>
    <w:tmpl w:val="7E60A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54151307">
    <w:abstractNumId w:val="33"/>
  </w:num>
  <w:num w:numId="2" w16cid:durableId="1693385400">
    <w:abstractNumId w:val="3"/>
  </w:num>
  <w:num w:numId="3" w16cid:durableId="1552761906">
    <w:abstractNumId w:val="2"/>
  </w:num>
  <w:num w:numId="4" w16cid:durableId="1870335376">
    <w:abstractNumId w:val="1"/>
  </w:num>
  <w:num w:numId="5" w16cid:durableId="1373310175">
    <w:abstractNumId w:val="0"/>
  </w:num>
  <w:num w:numId="6" w16cid:durableId="1313372217">
    <w:abstractNumId w:val="10"/>
  </w:num>
  <w:num w:numId="7" w16cid:durableId="1269780326">
    <w:abstractNumId w:val="7"/>
  </w:num>
  <w:num w:numId="8" w16cid:durableId="577978122">
    <w:abstractNumId w:val="6"/>
  </w:num>
  <w:num w:numId="9" w16cid:durableId="355422555">
    <w:abstractNumId w:val="5"/>
  </w:num>
  <w:num w:numId="10" w16cid:durableId="253637945">
    <w:abstractNumId w:val="4"/>
  </w:num>
  <w:num w:numId="11" w16cid:durableId="763569010">
    <w:abstractNumId w:val="14"/>
  </w:num>
  <w:num w:numId="12" w16cid:durableId="1776753839">
    <w:abstractNumId w:val="10"/>
  </w:num>
  <w:num w:numId="13" w16cid:durableId="1866169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8222">
    <w:abstractNumId w:val="17"/>
  </w:num>
  <w:num w:numId="15" w16cid:durableId="1258827970">
    <w:abstractNumId w:val="11"/>
  </w:num>
  <w:num w:numId="16" w16cid:durableId="853492242">
    <w:abstractNumId w:val="18"/>
  </w:num>
  <w:num w:numId="17" w16cid:durableId="220945780">
    <w:abstractNumId w:val="36"/>
  </w:num>
  <w:num w:numId="18" w16cid:durableId="1247151223">
    <w:abstractNumId w:val="26"/>
  </w:num>
  <w:num w:numId="19" w16cid:durableId="1548837420">
    <w:abstractNumId w:val="13"/>
  </w:num>
  <w:num w:numId="20" w16cid:durableId="685670247">
    <w:abstractNumId w:val="30"/>
  </w:num>
  <w:num w:numId="21" w16cid:durableId="272398512">
    <w:abstractNumId w:val="23"/>
  </w:num>
  <w:num w:numId="22" w16cid:durableId="1363554929">
    <w:abstractNumId w:val="22"/>
  </w:num>
  <w:num w:numId="23" w16cid:durableId="2020766565">
    <w:abstractNumId w:val="9"/>
  </w:num>
  <w:num w:numId="24" w16cid:durableId="685137822">
    <w:abstractNumId w:val="20"/>
  </w:num>
  <w:num w:numId="25" w16cid:durableId="2101442499">
    <w:abstractNumId w:val="28"/>
  </w:num>
  <w:num w:numId="26" w16cid:durableId="1938899202">
    <w:abstractNumId w:val="21"/>
  </w:num>
  <w:num w:numId="27" w16cid:durableId="986131384">
    <w:abstractNumId w:val="35"/>
  </w:num>
  <w:num w:numId="28" w16cid:durableId="18896661">
    <w:abstractNumId w:val="29"/>
  </w:num>
  <w:num w:numId="29" w16cid:durableId="102846957">
    <w:abstractNumId w:val="16"/>
  </w:num>
  <w:num w:numId="30" w16cid:durableId="455411230">
    <w:abstractNumId w:val="24"/>
  </w:num>
  <w:num w:numId="31" w16cid:durableId="902175971">
    <w:abstractNumId w:val="31"/>
  </w:num>
  <w:num w:numId="32" w16cid:durableId="598610624">
    <w:abstractNumId w:val="27"/>
  </w:num>
  <w:num w:numId="33" w16cid:durableId="603921512">
    <w:abstractNumId w:val="15"/>
  </w:num>
  <w:num w:numId="34" w16cid:durableId="1075132061">
    <w:abstractNumId w:val="12"/>
  </w:num>
  <w:num w:numId="35" w16cid:durableId="716705534">
    <w:abstractNumId w:val="32"/>
  </w:num>
  <w:num w:numId="36" w16cid:durableId="58482510">
    <w:abstractNumId w:val="25"/>
  </w:num>
  <w:num w:numId="37" w16cid:durableId="2024239397">
    <w:abstractNumId w:val="8"/>
  </w:num>
  <w:num w:numId="38" w16cid:durableId="406267620">
    <w:abstractNumId w:val="34"/>
  </w:num>
  <w:num w:numId="39" w16cid:durableId="9000200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82"/>
    <w:rsid w:val="00005B36"/>
    <w:rsid w:val="00015D34"/>
    <w:rsid w:val="00023CF5"/>
    <w:rsid w:val="000304A9"/>
    <w:rsid w:val="00035827"/>
    <w:rsid w:val="000428AA"/>
    <w:rsid w:val="00051CBF"/>
    <w:rsid w:val="00052C5D"/>
    <w:rsid w:val="00056BD7"/>
    <w:rsid w:val="00081E07"/>
    <w:rsid w:val="00083807"/>
    <w:rsid w:val="000879D1"/>
    <w:rsid w:val="000927CE"/>
    <w:rsid w:val="000A0B9F"/>
    <w:rsid w:val="000A259F"/>
    <w:rsid w:val="000C60F9"/>
    <w:rsid w:val="000D29F7"/>
    <w:rsid w:val="000D3D59"/>
    <w:rsid w:val="000D4286"/>
    <w:rsid w:val="000D6470"/>
    <w:rsid w:val="000D787A"/>
    <w:rsid w:val="000E3BED"/>
    <w:rsid w:val="000F5DE6"/>
    <w:rsid w:val="0010206C"/>
    <w:rsid w:val="00104807"/>
    <w:rsid w:val="00105E85"/>
    <w:rsid w:val="00106E6E"/>
    <w:rsid w:val="0011207E"/>
    <w:rsid w:val="00121362"/>
    <w:rsid w:val="00123683"/>
    <w:rsid w:val="00136C6B"/>
    <w:rsid w:val="001402C0"/>
    <w:rsid w:val="00142663"/>
    <w:rsid w:val="001445C0"/>
    <w:rsid w:val="00150503"/>
    <w:rsid w:val="0015439B"/>
    <w:rsid w:val="00157E9A"/>
    <w:rsid w:val="00167714"/>
    <w:rsid w:val="001813BD"/>
    <w:rsid w:val="0019680D"/>
    <w:rsid w:val="001A0012"/>
    <w:rsid w:val="001A7D3F"/>
    <w:rsid w:val="001B2002"/>
    <w:rsid w:val="001B4BB9"/>
    <w:rsid w:val="001C301E"/>
    <w:rsid w:val="001D5489"/>
    <w:rsid w:val="001E1BBB"/>
    <w:rsid w:val="001F320A"/>
    <w:rsid w:val="00204F84"/>
    <w:rsid w:val="00206E87"/>
    <w:rsid w:val="00210934"/>
    <w:rsid w:val="0021138E"/>
    <w:rsid w:val="00220B93"/>
    <w:rsid w:val="0023309C"/>
    <w:rsid w:val="00233B9B"/>
    <w:rsid w:val="002346A2"/>
    <w:rsid w:val="00235637"/>
    <w:rsid w:val="00235E2E"/>
    <w:rsid w:val="00237D8B"/>
    <w:rsid w:val="00243080"/>
    <w:rsid w:val="002449A1"/>
    <w:rsid w:val="002611BD"/>
    <w:rsid w:val="00277013"/>
    <w:rsid w:val="00277ABB"/>
    <w:rsid w:val="00283B76"/>
    <w:rsid w:val="00296B86"/>
    <w:rsid w:val="002A1594"/>
    <w:rsid w:val="002A223C"/>
    <w:rsid w:val="002C0EF4"/>
    <w:rsid w:val="002D1867"/>
    <w:rsid w:val="002E3DDE"/>
    <w:rsid w:val="002F7366"/>
    <w:rsid w:val="00305B4A"/>
    <w:rsid w:val="003072EC"/>
    <w:rsid w:val="003075F1"/>
    <w:rsid w:val="00312F9F"/>
    <w:rsid w:val="00313C65"/>
    <w:rsid w:val="003236AD"/>
    <w:rsid w:val="00324BC6"/>
    <w:rsid w:val="00333279"/>
    <w:rsid w:val="0035044E"/>
    <w:rsid w:val="003544A8"/>
    <w:rsid w:val="0035779F"/>
    <w:rsid w:val="0036067A"/>
    <w:rsid w:val="00362F15"/>
    <w:rsid w:val="00364474"/>
    <w:rsid w:val="003645BC"/>
    <w:rsid w:val="00366331"/>
    <w:rsid w:val="003709B1"/>
    <w:rsid w:val="00391169"/>
    <w:rsid w:val="003942C3"/>
    <w:rsid w:val="003977E2"/>
    <w:rsid w:val="003A0FEC"/>
    <w:rsid w:val="003B1795"/>
    <w:rsid w:val="003D1AD5"/>
    <w:rsid w:val="003E2C03"/>
    <w:rsid w:val="003F0BD7"/>
    <w:rsid w:val="00411FB3"/>
    <w:rsid w:val="00416185"/>
    <w:rsid w:val="004223E1"/>
    <w:rsid w:val="004248CB"/>
    <w:rsid w:val="00426C23"/>
    <w:rsid w:val="004333A3"/>
    <w:rsid w:val="004436DD"/>
    <w:rsid w:val="004457CA"/>
    <w:rsid w:val="004471D9"/>
    <w:rsid w:val="004539FA"/>
    <w:rsid w:val="004579C9"/>
    <w:rsid w:val="00463F60"/>
    <w:rsid w:val="00466ABB"/>
    <w:rsid w:val="00472FE4"/>
    <w:rsid w:val="00475DE2"/>
    <w:rsid w:val="00476DDD"/>
    <w:rsid w:val="0047789D"/>
    <w:rsid w:val="00481060"/>
    <w:rsid w:val="00483F66"/>
    <w:rsid w:val="0048607F"/>
    <w:rsid w:val="0049688B"/>
    <w:rsid w:val="004A1054"/>
    <w:rsid w:val="004B544C"/>
    <w:rsid w:val="004C1675"/>
    <w:rsid w:val="004C2322"/>
    <w:rsid w:val="004D2281"/>
    <w:rsid w:val="004D3692"/>
    <w:rsid w:val="004D7340"/>
    <w:rsid w:val="004E08FC"/>
    <w:rsid w:val="004E0B05"/>
    <w:rsid w:val="004E5838"/>
    <w:rsid w:val="004F2653"/>
    <w:rsid w:val="004F5D86"/>
    <w:rsid w:val="004F6E9F"/>
    <w:rsid w:val="00502996"/>
    <w:rsid w:val="00504B7D"/>
    <w:rsid w:val="00505401"/>
    <w:rsid w:val="00507CE2"/>
    <w:rsid w:val="005152FB"/>
    <w:rsid w:val="0052253D"/>
    <w:rsid w:val="0052502B"/>
    <w:rsid w:val="00527E9A"/>
    <w:rsid w:val="00531996"/>
    <w:rsid w:val="005338A9"/>
    <w:rsid w:val="005377E7"/>
    <w:rsid w:val="0055143F"/>
    <w:rsid w:val="005537A8"/>
    <w:rsid w:val="00560C8E"/>
    <w:rsid w:val="00575871"/>
    <w:rsid w:val="005806DC"/>
    <w:rsid w:val="005809C4"/>
    <w:rsid w:val="00585589"/>
    <w:rsid w:val="00586919"/>
    <w:rsid w:val="00594D98"/>
    <w:rsid w:val="005A403A"/>
    <w:rsid w:val="005A4A13"/>
    <w:rsid w:val="005A56F5"/>
    <w:rsid w:val="005A6F62"/>
    <w:rsid w:val="005C4A0C"/>
    <w:rsid w:val="005C6423"/>
    <w:rsid w:val="005C66D2"/>
    <w:rsid w:val="005D763A"/>
    <w:rsid w:val="005E0CDB"/>
    <w:rsid w:val="005E18F6"/>
    <w:rsid w:val="005E6964"/>
    <w:rsid w:val="005F29FB"/>
    <w:rsid w:val="00605F15"/>
    <w:rsid w:val="00606B0F"/>
    <w:rsid w:val="00611D38"/>
    <w:rsid w:val="006137D6"/>
    <w:rsid w:val="00624381"/>
    <w:rsid w:val="00627526"/>
    <w:rsid w:val="00651CB8"/>
    <w:rsid w:val="00653BAF"/>
    <w:rsid w:val="00661956"/>
    <w:rsid w:val="006751E4"/>
    <w:rsid w:val="00693ED8"/>
    <w:rsid w:val="00697C2E"/>
    <w:rsid w:val="00697D7A"/>
    <w:rsid w:val="006A3526"/>
    <w:rsid w:val="006A60A8"/>
    <w:rsid w:val="006B3AC6"/>
    <w:rsid w:val="006C0636"/>
    <w:rsid w:val="006C4DA1"/>
    <w:rsid w:val="006D4D01"/>
    <w:rsid w:val="006E43A5"/>
    <w:rsid w:val="006E4A2F"/>
    <w:rsid w:val="006E6496"/>
    <w:rsid w:val="006E7CFE"/>
    <w:rsid w:val="006F3C81"/>
    <w:rsid w:val="00715DFE"/>
    <w:rsid w:val="00725DDB"/>
    <w:rsid w:val="00734DB7"/>
    <w:rsid w:val="00736030"/>
    <w:rsid w:val="00737193"/>
    <w:rsid w:val="00737732"/>
    <w:rsid w:val="00766BEC"/>
    <w:rsid w:val="00772461"/>
    <w:rsid w:val="00772B6E"/>
    <w:rsid w:val="00773271"/>
    <w:rsid w:val="00774F53"/>
    <w:rsid w:val="007829D2"/>
    <w:rsid w:val="00783074"/>
    <w:rsid w:val="0078522D"/>
    <w:rsid w:val="0079369C"/>
    <w:rsid w:val="00794321"/>
    <w:rsid w:val="007A0B53"/>
    <w:rsid w:val="007A4129"/>
    <w:rsid w:val="007A5366"/>
    <w:rsid w:val="007A5DBA"/>
    <w:rsid w:val="007B634A"/>
    <w:rsid w:val="007C4050"/>
    <w:rsid w:val="007C5139"/>
    <w:rsid w:val="007D1BE4"/>
    <w:rsid w:val="007E16FA"/>
    <w:rsid w:val="007E312B"/>
    <w:rsid w:val="007E4A61"/>
    <w:rsid w:val="007F2776"/>
    <w:rsid w:val="007F4C23"/>
    <w:rsid w:val="007F5893"/>
    <w:rsid w:val="00801BBF"/>
    <w:rsid w:val="0081124D"/>
    <w:rsid w:val="0081140F"/>
    <w:rsid w:val="00816FA9"/>
    <w:rsid w:val="008215CB"/>
    <w:rsid w:val="00822A22"/>
    <w:rsid w:val="00826C8A"/>
    <w:rsid w:val="008310CA"/>
    <w:rsid w:val="00834506"/>
    <w:rsid w:val="00834E7E"/>
    <w:rsid w:val="00837522"/>
    <w:rsid w:val="00851B40"/>
    <w:rsid w:val="00856D94"/>
    <w:rsid w:val="008574B7"/>
    <w:rsid w:val="008622E3"/>
    <w:rsid w:val="00864DAE"/>
    <w:rsid w:val="00870403"/>
    <w:rsid w:val="00875CBE"/>
    <w:rsid w:val="008779AD"/>
    <w:rsid w:val="00877E9D"/>
    <w:rsid w:val="00887876"/>
    <w:rsid w:val="008A172A"/>
    <w:rsid w:val="008A525C"/>
    <w:rsid w:val="008B0DD1"/>
    <w:rsid w:val="008B1E56"/>
    <w:rsid w:val="008B36AC"/>
    <w:rsid w:val="008C0998"/>
    <w:rsid w:val="008C3FF5"/>
    <w:rsid w:val="008C4FD3"/>
    <w:rsid w:val="008C5285"/>
    <w:rsid w:val="008C6BB0"/>
    <w:rsid w:val="008D491C"/>
    <w:rsid w:val="008D4F31"/>
    <w:rsid w:val="008E1D51"/>
    <w:rsid w:val="008E5D93"/>
    <w:rsid w:val="008F69BE"/>
    <w:rsid w:val="00903CFA"/>
    <w:rsid w:val="00907571"/>
    <w:rsid w:val="00907582"/>
    <w:rsid w:val="00910C25"/>
    <w:rsid w:val="00910C2C"/>
    <w:rsid w:val="0091229C"/>
    <w:rsid w:val="00921D23"/>
    <w:rsid w:val="00922E7C"/>
    <w:rsid w:val="009255D9"/>
    <w:rsid w:val="009342EB"/>
    <w:rsid w:val="00934D21"/>
    <w:rsid w:val="00947BCD"/>
    <w:rsid w:val="00950676"/>
    <w:rsid w:val="0096463C"/>
    <w:rsid w:val="00972D16"/>
    <w:rsid w:val="00973775"/>
    <w:rsid w:val="00976057"/>
    <w:rsid w:val="009824C1"/>
    <w:rsid w:val="00991469"/>
    <w:rsid w:val="0099293C"/>
    <w:rsid w:val="009A79E1"/>
    <w:rsid w:val="009A7E74"/>
    <w:rsid w:val="009B2791"/>
    <w:rsid w:val="009B4B3E"/>
    <w:rsid w:val="009D509B"/>
    <w:rsid w:val="009D67AF"/>
    <w:rsid w:val="009E696B"/>
    <w:rsid w:val="009E6EF9"/>
    <w:rsid w:val="009E7B9D"/>
    <w:rsid w:val="009E7F82"/>
    <w:rsid w:val="009F3930"/>
    <w:rsid w:val="00A01195"/>
    <w:rsid w:val="00A027B0"/>
    <w:rsid w:val="00A076D6"/>
    <w:rsid w:val="00A123E6"/>
    <w:rsid w:val="00A12417"/>
    <w:rsid w:val="00A16575"/>
    <w:rsid w:val="00A17B37"/>
    <w:rsid w:val="00A17E65"/>
    <w:rsid w:val="00A2125B"/>
    <w:rsid w:val="00A22548"/>
    <w:rsid w:val="00A23320"/>
    <w:rsid w:val="00A23B88"/>
    <w:rsid w:val="00A23DA6"/>
    <w:rsid w:val="00A273A8"/>
    <w:rsid w:val="00A3009B"/>
    <w:rsid w:val="00A314AD"/>
    <w:rsid w:val="00A3428A"/>
    <w:rsid w:val="00A37B22"/>
    <w:rsid w:val="00A423CA"/>
    <w:rsid w:val="00A4317A"/>
    <w:rsid w:val="00A45253"/>
    <w:rsid w:val="00A50501"/>
    <w:rsid w:val="00A51CEF"/>
    <w:rsid w:val="00A60AEA"/>
    <w:rsid w:val="00A61691"/>
    <w:rsid w:val="00A6449E"/>
    <w:rsid w:val="00A65F43"/>
    <w:rsid w:val="00A80C68"/>
    <w:rsid w:val="00A832A6"/>
    <w:rsid w:val="00A87B49"/>
    <w:rsid w:val="00A87C53"/>
    <w:rsid w:val="00A9022C"/>
    <w:rsid w:val="00A9662B"/>
    <w:rsid w:val="00A96DA2"/>
    <w:rsid w:val="00AA3A34"/>
    <w:rsid w:val="00AA5C9A"/>
    <w:rsid w:val="00AB167A"/>
    <w:rsid w:val="00AB24CA"/>
    <w:rsid w:val="00AB3147"/>
    <w:rsid w:val="00AB57E2"/>
    <w:rsid w:val="00AD231A"/>
    <w:rsid w:val="00AD354E"/>
    <w:rsid w:val="00AD5832"/>
    <w:rsid w:val="00AE2CD0"/>
    <w:rsid w:val="00AF4666"/>
    <w:rsid w:val="00AF5B57"/>
    <w:rsid w:val="00B00EB2"/>
    <w:rsid w:val="00B03390"/>
    <w:rsid w:val="00B04094"/>
    <w:rsid w:val="00B12A17"/>
    <w:rsid w:val="00B156C1"/>
    <w:rsid w:val="00B1580D"/>
    <w:rsid w:val="00B16B93"/>
    <w:rsid w:val="00B25656"/>
    <w:rsid w:val="00B30455"/>
    <w:rsid w:val="00B32309"/>
    <w:rsid w:val="00B358F1"/>
    <w:rsid w:val="00B4285A"/>
    <w:rsid w:val="00B43135"/>
    <w:rsid w:val="00B43FCB"/>
    <w:rsid w:val="00B6416A"/>
    <w:rsid w:val="00B65351"/>
    <w:rsid w:val="00B71B19"/>
    <w:rsid w:val="00B81425"/>
    <w:rsid w:val="00B87772"/>
    <w:rsid w:val="00B938DF"/>
    <w:rsid w:val="00B97FD2"/>
    <w:rsid w:val="00BA4A30"/>
    <w:rsid w:val="00BA5A69"/>
    <w:rsid w:val="00BB48AC"/>
    <w:rsid w:val="00BB49ED"/>
    <w:rsid w:val="00BB7987"/>
    <w:rsid w:val="00BB7B8B"/>
    <w:rsid w:val="00BC3FF6"/>
    <w:rsid w:val="00BC6DCA"/>
    <w:rsid w:val="00BD1E03"/>
    <w:rsid w:val="00BD1F6E"/>
    <w:rsid w:val="00BE0327"/>
    <w:rsid w:val="00BE3F3D"/>
    <w:rsid w:val="00BE6532"/>
    <w:rsid w:val="00BF0EE1"/>
    <w:rsid w:val="00BF2DAB"/>
    <w:rsid w:val="00BF797C"/>
    <w:rsid w:val="00C016D9"/>
    <w:rsid w:val="00C02681"/>
    <w:rsid w:val="00C079B5"/>
    <w:rsid w:val="00C101B3"/>
    <w:rsid w:val="00C13434"/>
    <w:rsid w:val="00C2036B"/>
    <w:rsid w:val="00C4216C"/>
    <w:rsid w:val="00C4485E"/>
    <w:rsid w:val="00C63DA4"/>
    <w:rsid w:val="00C72584"/>
    <w:rsid w:val="00C73C3D"/>
    <w:rsid w:val="00C774DF"/>
    <w:rsid w:val="00C905BD"/>
    <w:rsid w:val="00CA5781"/>
    <w:rsid w:val="00CB1FBA"/>
    <w:rsid w:val="00CC149C"/>
    <w:rsid w:val="00CC2B67"/>
    <w:rsid w:val="00CC3124"/>
    <w:rsid w:val="00CC3657"/>
    <w:rsid w:val="00CE1957"/>
    <w:rsid w:val="00CE4E3C"/>
    <w:rsid w:val="00CF12E1"/>
    <w:rsid w:val="00CF4D82"/>
    <w:rsid w:val="00D02A34"/>
    <w:rsid w:val="00D036A8"/>
    <w:rsid w:val="00D070FF"/>
    <w:rsid w:val="00D176F8"/>
    <w:rsid w:val="00D2298A"/>
    <w:rsid w:val="00D2577D"/>
    <w:rsid w:val="00D327EA"/>
    <w:rsid w:val="00D36423"/>
    <w:rsid w:val="00D4779E"/>
    <w:rsid w:val="00D5242A"/>
    <w:rsid w:val="00D63D8E"/>
    <w:rsid w:val="00D649AE"/>
    <w:rsid w:val="00D670BB"/>
    <w:rsid w:val="00D735F4"/>
    <w:rsid w:val="00D76B97"/>
    <w:rsid w:val="00D8325D"/>
    <w:rsid w:val="00D84B53"/>
    <w:rsid w:val="00D93EF3"/>
    <w:rsid w:val="00DA0165"/>
    <w:rsid w:val="00DA48A1"/>
    <w:rsid w:val="00DB0944"/>
    <w:rsid w:val="00DB5417"/>
    <w:rsid w:val="00DD0462"/>
    <w:rsid w:val="00DD1A32"/>
    <w:rsid w:val="00DD6271"/>
    <w:rsid w:val="00DD650D"/>
    <w:rsid w:val="00DE2E2D"/>
    <w:rsid w:val="00DE52D5"/>
    <w:rsid w:val="00DF0444"/>
    <w:rsid w:val="00DF19B1"/>
    <w:rsid w:val="00DF37B8"/>
    <w:rsid w:val="00DF3A05"/>
    <w:rsid w:val="00DF42CC"/>
    <w:rsid w:val="00E02FC3"/>
    <w:rsid w:val="00E05BFC"/>
    <w:rsid w:val="00E06C2D"/>
    <w:rsid w:val="00E15D1B"/>
    <w:rsid w:val="00E33025"/>
    <w:rsid w:val="00E44F2E"/>
    <w:rsid w:val="00E47380"/>
    <w:rsid w:val="00E47A7B"/>
    <w:rsid w:val="00E50040"/>
    <w:rsid w:val="00E56BF7"/>
    <w:rsid w:val="00E5747E"/>
    <w:rsid w:val="00E64E77"/>
    <w:rsid w:val="00E66CA0"/>
    <w:rsid w:val="00E73173"/>
    <w:rsid w:val="00E75B71"/>
    <w:rsid w:val="00E8275E"/>
    <w:rsid w:val="00E83D68"/>
    <w:rsid w:val="00E87813"/>
    <w:rsid w:val="00EA0A8B"/>
    <w:rsid w:val="00EA567F"/>
    <w:rsid w:val="00EB072E"/>
    <w:rsid w:val="00EB1CA0"/>
    <w:rsid w:val="00EB1CFD"/>
    <w:rsid w:val="00EB1E30"/>
    <w:rsid w:val="00EB60E6"/>
    <w:rsid w:val="00EC5EB1"/>
    <w:rsid w:val="00ED1A9E"/>
    <w:rsid w:val="00ED6C6F"/>
    <w:rsid w:val="00EE231F"/>
    <w:rsid w:val="00EF58B6"/>
    <w:rsid w:val="00EF7C41"/>
    <w:rsid w:val="00F15B16"/>
    <w:rsid w:val="00F16D7B"/>
    <w:rsid w:val="00F3197B"/>
    <w:rsid w:val="00F36F95"/>
    <w:rsid w:val="00F37C47"/>
    <w:rsid w:val="00F42ADC"/>
    <w:rsid w:val="00F45510"/>
    <w:rsid w:val="00F4778E"/>
    <w:rsid w:val="00F5205D"/>
    <w:rsid w:val="00F61558"/>
    <w:rsid w:val="00F61F0E"/>
    <w:rsid w:val="00F62AC8"/>
    <w:rsid w:val="00F6408C"/>
    <w:rsid w:val="00F653E6"/>
    <w:rsid w:val="00F900C1"/>
    <w:rsid w:val="00FA584D"/>
    <w:rsid w:val="00FB54A1"/>
    <w:rsid w:val="00FB5F41"/>
    <w:rsid w:val="00FC075F"/>
    <w:rsid w:val="00FC6F9F"/>
    <w:rsid w:val="00FD2FBB"/>
    <w:rsid w:val="00FE6F9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1BE3"/>
  <w15:chartTrackingRefBased/>
  <w15:docId w15:val="{12AA793F-53E6-2B46-8D28-9821A5D3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9"/>
        <w:szCs w:val="19"/>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6B"/>
    <w:pPr>
      <w:jc w:val="both"/>
    </w:pPr>
    <w:rPr>
      <w:rFonts w:ascii="Suisse Int'l Book" w:hAnsi="Suisse Int'l Book"/>
      <w:sz w:val="20"/>
      <w:szCs w:val="21"/>
    </w:rPr>
  </w:style>
  <w:style w:type="paragraph" w:styleId="Heading1">
    <w:name w:val="heading 1"/>
    <w:basedOn w:val="Title"/>
    <w:next w:val="Normal"/>
    <w:link w:val="Heading1Char"/>
    <w:uiPriority w:val="9"/>
    <w:qFormat/>
    <w:rsid w:val="00BC3FF6"/>
    <w:pPr>
      <w:keepNext/>
      <w:keepLines/>
      <w:spacing w:before="320" w:after="240" w:line="240" w:lineRule="auto"/>
      <w:outlineLvl w:val="0"/>
    </w:pPr>
    <w:rPr>
      <w:bCs w:val="0"/>
      <w:sz w:val="32"/>
      <w:szCs w:val="28"/>
    </w:rPr>
  </w:style>
  <w:style w:type="paragraph" w:styleId="Heading2">
    <w:name w:val="heading 2"/>
    <w:basedOn w:val="Heading1"/>
    <w:next w:val="Normal"/>
    <w:link w:val="Heading2Char"/>
    <w:uiPriority w:val="9"/>
    <w:qFormat/>
    <w:rsid w:val="00DD650D"/>
    <w:pPr>
      <w:spacing w:before="120" w:after="60"/>
      <w:outlineLvl w:val="1"/>
    </w:pPr>
    <w:rPr>
      <w:bCs/>
      <w:color w:val="7F7F7F" w:themeColor="text1" w:themeTint="80"/>
      <w:sz w:val="28"/>
    </w:rPr>
  </w:style>
  <w:style w:type="paragraph" w:styleId="Heading3">
    <w:name w:val="heading 3"/>
    <w:basedOn w:val="Heading2"/>
    <w:next w:val="Normal"/>
    <w:link w:val="Heading3Char"/>
    <w:uiPriority w:val="9"/>
    <w:qFormat/>
    <w:rsid w:val="00312F9F"/>
    <w:pPr>
      <w:outlineLvl w:val="2"/>
    </w:pPr>
    <w:rPr>
      <w:color w:val="A6A6A6" w:themeColor="background1" w:themeShade="A6"/>
      <w:sz w:val="22"/>
    </w:rPr>
  </w:style>
  <w:style w:type="paragraph" w:styleId="Heading4">
    <w:name w:val="heading 4"/>
    <w:basedOn w:val="Heading3"/>
    <w:next w:val="Normal"/>
    <w:link w:val="Heading4Char"/>
    <w:uiPriority w:val="9"/>
    <w:qFormat/>
    <w:rsid w:val="00DD650D"/>
    <w:pPr>
      <w:outlineLvl w:val="3"/>
    </w:pPr>
    <w:rPr>
      <w:iCs/>
      <w:color w:val="000000" w:themeColor="text1"/>
    </w:rPr>
  </w:style>
  <w:style w:type="paragraph" w:styleId="Heading5">
    <w:name w:val="heading 5"/>
    <w:basedOn w:val="Heading4"/>
    <w:next w:val="Normal"/>
    <w:link w:val="Heading5Char"/>
    <w:uiPriority w:val="9"/>
    <w:qFormat/>
    <w:rsid w:val="00DD650D"/>
    <w:pPr>
      <w:outlineLvl w:val="4"/>
    </w:pPr>
    <w:rPr>
      <w:b/>
      <w:bCs w:val="0"/>
      <w:sz w:val="19"/>
    </w:rPr>
  </w:style>
  <w:style w:type="paragraph" w:styleId="Heading6">
    <w:name w:val="heading 6"/>
    <w:basedOn w:val="Heading5"/>
    <w:next w:val="Normal"/>
    <w:link w:val="Heading6Char"/>
    <w:uiPriority w:val="9"/>
    <w:semiHidden/>
    <w:rsid w:val="00A16575"/>
    <w:pPr>
      <w:outlineLvl w:val="5"/>
    </w:pPr>
    <w:rPr>
      <w:bCs/>
      <w:iCs w:val="0"/>
    </w:rPr>
  </w:style>
  <w:style w:type="paragraph" w:styleId="Heading7">
    <w:name w:val="heading 7"/>
    <w:basedOn w:val="Heading6"/>
    <w:next w:val="Normal"/>
    <w:link w:val="Heading7Char"/>
    <w:uiPriority w:val="9"/>
    <w:semiHidden/>
    <w:rsid w:val="00A16575"/>
    <w:pPr>
      <w:outlineLvl w:val="6"/>
    </w:pPr>
    <w:rPr>
      <w:iCs/>
    </w:rPr>
  </w:style>
  <w:style w:type="paragraph" w:styleId="Heading8">
    <w:name w:val="heading 8"/>
    <w:basedOn w:val="Heading7"/>
    <w:next w:val="Normal"/>
    <w:link w:val="Heading8Char"/>
    <w:uiPriority w:val="9"/>
    <w:semiHidden/>
    <w:rsid w:val="00934D21"/>
    <w:pPr>
      <w:outlineLvl w:val="7"/>
    </w:pPr>
    <w:rPr>
      <w:bCs w:val="0"/>
    </w:rPr>
  </w:style>
  <w:style w:type="paragraph" w:styleId="Heading9">
    <w:name w:val="heading 9"/>
    <w:basedOn w:val="Heading8"/>
    <w:next w:val="Normal"/>
    <w:link w:val="Heading9Char"/>
    <w:uiPriority w:val="9"/>
    <w:semiHidden/>
    <w:rsid w:val="00934D21"/>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F6"/>
    <w:rPr>
      <w:rFonts w:ascii="Suisse Int'l Book" w:eastAsiaTheme="majorEastAsia" w:hAnsi="Suisse Int'l Book" w:cs="Times New Roman (Headings CS)"/>
      <w:color w:val="000000" w:themeColor="text1"/>
      <w:sz w:val="32"/>
      <w:szCs w:val="28"/>
    </w:rPr>
  </w:style>
  <w:style w:type="character" w:customStyle="1" w:styleId="Heading2Char">
    <w:name w:val="Heading 2 Char"/>
    <w:basedOn w:val="DefaultParagraphFont"/>
    <w:link w:val="Heading2"/>
    <w:uiPriority w:val="9"/>
    <w:rsid w:val="00DD650D"/>
    <w:rPr>
      <w:rFonts w:ascii="Suisse Int'l Book" w:eastAsiaTheme="majorEastAsia" w:hAnsi="Suisse Int'l Book" w:cstheme="majorBidi"/>
      <w:b/>
      <w:bCs/>
      <w:color w:val="7F7F7F" w:themeColor="text1" w:themeTint="80"/>
      <w:sz w:val="28"/>
      <w:szCs w:val="28"/>
    </w:rPr>
  </w:style>
  <w:style w:type="character" w:customStyle="1" w:styleId="Heading3Char">
    <w:name w:val="Heading 3 Char"/>
    <w:basedOn w:val="DefaultParagraphFont"/>
    <w:link w:val="Heading3"/>
    <w:uiPriority w:val="9"/>
    <w:rsid w:val="00312F9F"/>
    <w:rPr>
      <w:rFonts w:ascii="Suisse Int'l Book" w:eastAsiaTheme="majorEastAsia" w:hAnsi="Suisse Int'l Book" w:cs="Times New Roman (Headings CS)"/>
      <w:bCs/>
      <w:color w:val="A6A6A6" w:themeColor="background1" w:themeShade="A6"/>
      <w:sz w:val="22"/>
      <w:szCs w:val="28"/>
    </w:rPr>
  </w:style>
  <w:style w:type="character" w:customStyle="1" w:styleId="Heading4Char">
    <w:name w:val="Heading 4 Char"/>
    <w:basedOn w:val="DefaultParagraphFont"/>
    <w:link w:val="Heading4"/>
    <w:uiPriority w:val="9"/>
    <w:rsid w:val="00DD650D"/>
    <w:rPr>
      <w:rFonts w:ascii="Suisse Int'l Book" w:eastAsiaTheme="majorEastAsia" w:hAnsi="Suisse Int'l Book" w:cstheme="majorBidi"/>
      <w:b/>
      <w:bCs/>
      <w:iCs/>
      <w:color w:val="000000" w:themeColor="text1"/>
      <w:sz w:val="22"/>
      <w:szCs w:val="28"/>
    </w:rPr>
  </w:style>
  <w:style w:type="character" w:customStyle="1" w:styleId="Heading5Char">
    <w:name w:val="Heading 5 Char"/>
    <w:basedOn w:val="DefaultParagraphFont"/>
    <w:link w:val="Heading5"/>
    <w:uiPriority w:val="9"/>
    <w:rsid w:val="00DD650D"/>
    <w:rPr>
      <w:rFonts w:ascii="Suisse Int'l Book" w:eastAsiaTheme="majorEastAsia" w:hAnsi="Suisse Int'l Book" w:cstheme="majorBidi"/>
      <w:iCs/>
      <w:color w:val="000000" w:themeColor="text1"/>
      <w:szCs w:val="28"/>
    </w:rPr>
  </w:style>
  <w:style w:type="character" w:customStyle="1" w:styleId="Heading6Char">
    <w:name w:val="Heading 6 Char"/>
    <w:basedOn w:val="DefaultParagraphFont"/>
    <w:link w:val="Heading6"/>
    <w:uiPriority w:val="9"/>
    <w:semiHidden/>
    <w:rsid w:val="00A6449E"/>
    <w:rPr>
      <w:rFonts w:asciiTheme="majorHAnsi" w:eastAsiaTheme="majorEastAsia" w:hAnsiTheme="majorHAnsi" w:cstheme="majorBidi"/>
      <w:bCs/>
      <w:szCs w:val="24"/>
    </w:rPr>
  </w:style>
  <w:style w:type="character" w:customStyle="1" w:styleId="Heading7Char">
    <w:name w:val="Heading 7 Char"/>
    <w:basedOn w:val="DefaultParagraphFont"/>
    <w:link w:val="Heading7"/>
    <w:uiPriority w:val="9"/>
    <w:semiHidden/>
    <w:rsid w:val="00A6449E"/>
    <w:rPr>
      <w:rFonts w:asciiTheme="majorHAnsi" w:eastAsiaTheme="majorEastAsia" w:hAnsiTheme="majorHAnsi" w:cstheme="majorBidi"/>
      <w:bCs/>
      <w:iCs/>
      <w:szCs w:val="24"/>
    </w:rPr>
  </w:style>
  <w:style w:type="character" w:customStyle="1" w:styleId="Heading8Char">
    <w:name w:val="Heading 8 Char"/>
    <w:basedOn w:val="DefaultParagraphFont"/>
    <w:link w:val="Heading8"/>
    <w:uiPriority w:val="9"/>
    <w:semiHidden/>
    <w:rsid w:val="00A6449E"/>
    <w:rPr>
      <w:rFonts w:asciiTheme="majorHAnsi" w:eastAsiaTheme="majorEastAsia" w:hAnsiTheme="majorHAnsi" w:cstheme="majorBidi"/>
      <w:iCs/>
      <w:szCs w:val="24"/>
    </w:rPr>
  </w:style>
  <w:style w:type="character" w:customStyle="1" w:styleId="Heading9Char">
    <w:name w:val="Heading 9 Char"/>
    <w:basedOn w:val="DefaultParagraphFont"/>
    <w:link w:val="Heading9"/>
    <w:uiPriority w:val="9"/>
    <w:semiHidden/>
    <w:rsid w:val="00A6449E"/>
    <w:rPr>
      <w:rFonts w:asciiTheme="majorHAnsi" w:eastAsiaTheme="majorEastAsia" w:hAnsiTheme="majorHAnsi" w:cstheme="majorBidi"/>
      <w:szCs w:val="24"/>
    </w:rPr>
  </w:style>
  <w:style w:type="paragraph" w:styleId="Caption">
    <w:name w:val="caption"/>
    <w:basedOn w:val="Normal"/>
    <w:next w:val="Normal"/>
    <w:uiPriority w:val="99"/>
    <w:qFormat/>
    <w:rsid w:val="00661956"/>
    <w:rPr>
      <w:bCs/>
      <w:sz w:val="18"/>
      <w:szCs w:val="18"/>
    </w:rPr>
  </w:style>
  <w:style w:type="paragraph" w:styleId="Title">
    <w:name w:val="Title"/>
    <w:basedOn w:val="Normal"/>
    <w:next w:val="Subtitle"/>
    <w:link w:val="TitleChar"/>
    <w:uiPriority w:val="34"/>
    <w:qFormat/>
    <w:rsid w:val="00C2036B"/>
    <w:pPr>
      <w:spacing w:before="4000" w:after="0"/>
      <w:contextualSpacing/>
    </w:pPr>
    <w:rPr>
      <w:rFonts w:eastAsiaTheme="majorEastAsia" w:cs="Times New Roman (Headings CS)"/>
      <w:bCs/>
      <w:color w:val="000000" w:themeColor="text1"/>
      <w:sz w:val="72"/>
      <w:szCs w:val="48"/>
    </w:rPr>
  </w:style>
  <w:style w:type="character" w:customStyle="1" w:styleId="TitleChar">
    <w:name w:val="Title Char"/>
    <w:basedOn w:val="DefaultParagraphFont"/>
    <w:link w:val="Title"/>
    <w:uiPriority w:val="34"/>
    <w:rsid w:val="00C2036B"/>
    <w:rPr>
      <w:rFonts w:ascii="Suisse Int'l Book" w:eastAsiaTheme="majorEastAsia" w:hAnsi="Suisse Int'l Book" w:cs="Times New Roman (Headings CS)"/>
      <w:bCs/>
      <w:color w:val="000000" w:themeColor="text1"/>
      <w:sz w:val="72"/>
      <w:szCs w:val="48"/>
    </w:rPr>
  </w:style>
  <w:style w:type="paragraph" w:styleId="Subtitle">
    <w:name w:val="Subtitle"/>
    <w:basedOn w:val="Title"/>
    <w:next w:val="Normal"/>
    <w:link w:val="SubtitleChar"/>
    <w:uiPriority w:val="35"/>
    <w:qFormat/>
    <w:rsid w:val="00DD650D"/>
    <w:pPr>
      <w:numPr>
        <w:ilvl w:val="1"/>
      </w:numPr>
      <w:spacing w:before="400" w:after="240"/>
    </w:pPr>
    <w:rPr>
      <w:sz w:val="24"/>
      <w:szCs w:val="24"/>
    </w:rPr>
  </w:style>
  <w:style w:type="character" w:customStyle="1" w:styleId="SubtitleChar">
    <w:name w:val="Subtitle Char"/>
    <w:basedOn w:val="DefaultParagraphFont"/>
    <w:link w:val="Subtitle"/>
    <w:uiPriority w:val="35"/>
    <w:rsid w:val="00DD650D"/>
    <w:rPr>
      <w:rFonts w:ascii="Suisse Int'l Book" w:eastAsiaTheme="majorEastAsia" w:hAnsi="Suisse Int'l Book" w:cs="Times New Roman (Headings CS)"/>
      <w:bCs/>
      <w:color w:val="000000" w:themeColor="text1"/>
      <w:sz w:val="24"/>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link w:val="NoSpacingChar"/>
    <w:uiPriority w:val="1"/>
    <w:qFormat/>
    <w:rsid w:val="0096463C"/>
    <w:pPr>
      <w:spacing w:after="0"/>
    </w:pPr>
    <w:rPr>
      <w:rFonts w:ascii="Suisse Int'l Book" w:hAnsi="Suisse Int'l Book"/>
    </w:rPr>
  </w:style>
  <w:style w:type="paragraph" w:styleId="Quote">
    <w:name w:val="Quote"/>
    <w:basedOn w:val="Normal"/>
    <w:next w:val="Normal"/>
    <w:link w:val="QuoteChar"/>
    <w:uiPriority w:val="29"/>
    <w:semiHidden/>
    <w:rsid w:val="005F29F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semiHidden/>
    <w:rsid w:val="005F29F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Heading1"/>
    <w:next w:val="Normal"/>
    <w:uiPriority w:val="39"/>
    <w:qFormat/>
    <w:rsid w:val="001402C0"/>
    <w:pPr>
      <w:spacing w:after="360"/>
      <w:outlineLvl w:val="9"/>
    </w:pPr>
    <w:rPr>
      <w:b/>
      <w:color w:val="7F7F7F" w:themeColor="text1" w:themeTint="80"/>
      <w:sz w:val="36"/>
    </w:rPr>
  </w:style>
  <w:style w:type="paragraph" w:styleId="TOC1">
    <w:name w:val="toc 1"/>
    <w:basedOn w:val="Normal"/>
    <w:next w:val="Normal"/>
    <w:uiPriority w:val="39"/>
    <w:rsid w:val="00BC3FF6"/>
    <w:pPr>
      <w:spacing w:before="120" w:after="60"/>
      <w:jc w:val="left"/>
    </w:pPr>
    <w:rPr>
      <w:rFonts w:cs="Times New Roman (Body CS)"/>
      <w:noProof/>
      <w:sz w:val="24"/>
      <w:lang w:eastAsia="en-GB"/>
    </w:rPr>
  </w:style>
  <w:style w:type="paragraph" w:styleId="TOC2">
    <w:name w:val="toc 2"/>
    <w:basedOn w:val="Normal"/>
    <w:next w:val="Normal"/>
    <w:uiPriority w:val="39"/>
    <w:rsid w:val="00DD650D"/>
    <w:pPr>
      <w:tabs>
        <w:tab w:val="right" w:leader="dot" w:pos="9062"/>
      </w:tabs>
      <w:spacing w:after="100"/>
      <w:ind w:left="850" w:hanging="425"/>
    </w:pPr>
    <w:rPr>
      <w:noProof/>
    </w:rPr>
  </w:style>
  <w:style w:type="paragraph" w:styleId="TOC3">
    <w:name w:val="toc 3"/>
    <w:basedOn w:val="Normal"/>
    <w:next w:val="Normal"/>
    <w:uiPriority w:val="39"/>
    <w:rsid w:val="00DD650D"/>
    <w:pPr>
      <w:tabs>
        <w:tab w:val="right" w:leader="dot" w:pos="9062"/>
      </w:tabs>
      <w:spacing w:after="100"/>
      <w:ind w:left="1276" w:hanging="425"/>
    </w:pPr>
    <w:rPr>
      <w:noProof/>
    </w:rPr>
  </w:style>
  <w:style w:type="paragraph" w:styleId="TOC4">
    <w:name w:val="toc 4"/>
    <w:basedOn w:val="Normal"/>
    <w:next w:val="Normal"/>
    <w:uiPriority w:val="39"/>
    <w:semiHidden/>
    <w:rsid w:val="00972D16"/>
    <w:pPr>
      <w:spacing w:after="100"/>
      <w:ind w:left="1276"/>
    </w:pPr>
  </w:style>
  <w:style w:type="paragraph" w:styleId="TOC5">
    <w:name w:val="toc 5"/>
    <w:basedOn w:val="Normal"/>
    <w:next w:val="Normal"/>
    <w:uiPriority w:val="39"/>
    <w:semiHidden/>
    <w:rsid w:val="00972D16"/>
    <w:pPr>
      <w:spacing w:after="100"/>
      <w:ind w:left="1701"/>
    </w:pPr>
  </w:style>
  <w:style w:type="paragraph" w:styleId="TOC6">
    <w:name w:val="toc 6"/>
    <w:basedOn w:val="Normal"/>
    <w:next w:val="Normal"/>
    <w:uiPriority w:val="39"/>
    <w:semiHidden/>
    <w:rsid w:val="00972D16"/>
    <w:pPr>
      <w:spacing w:after="100"/>
      <w:ind w:left="2126"/>
    </w:pPr>
  </w:style>
  <w:style w:type="paragraph" w:styleId="TOC7">
    <w:name w:val="toc 7"/>
    <w:basedOn w:val="Normal"/>
    <w:next w:val="Normal"/>
    <w:uiPriority w:val="39"/>
    <w:semiHidden/>
    <w:rsid w:val="00972D16"/>
    <w:pPr>
      <w:spacing w:after="100"/>
      <w:ind w:left="2552"/>
    </w:pPr>
  </w:style>
  <w:style w:type="paragraph" w:styleId="TOC8">
    <w:name w:val="toc 8"/>
    <w:basedOn w:val="Normal"/>
    <w:next w:val="Normal"/>
    <w:uiPriority w:val="39"/>
    <w:semiHidden/>
    <w:rsid w:val="00972D16"/>
    <w:pPr>
      <w:spacing w:after="100"/>
      <w:ind w:left="2977"/>
    </w:pPr>
  </w:style>
  <w:style w:type="paragraph" w:styleId="TOC9">
    <w:name w:val="toc 9"/>
    <w:basedOn w:val="Normal"/>
    <w:next w:val="Normal"/>
    <w:uiPriority w:val="39"/>
    <w:semiHidden/>
    <w:rsid w:val="00972D16"/>
    <w:pPr>
      <w:spacing w:after="100"/>
      <w:ind w:left="3402"/>
    </w:pPr>
  </w:style>
  <w:style w:type="paragraph" w:styleId="Header">
    <w:name w:val="header"/>
    <w:basedOn w:val="Normal"/>
    <w:link w:val="HeaderChar"/>
    <w:uiPriority w:val="99"/>
    <w:rsid w:val="00661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956"/>
    <w:rPr>
      <w:rFonts w:ascii="Suisse Int'l Book" w:hAnsi="Suisse Int'l Book"/>
      <w:sz w:val="21"/>
      <w:szCs w:val="21"/>
    </w:rPr>
  </w:style>
  <w:style w:type="paragraph" w:styleId="Footer">
    <w:name w:val="footer"/>
    <w:basedOn w:val="Normal"/>
    <w:link w:val="FooterChar"/>
    <w:uiPriority w:val="99"/>
    <w:rsid w:val="006619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956"/>
    <w:rPr>
      <w:rFonts w:ascii="Suisse Int'l Book" w:hAnsi="Suisse Int'l Book"/>
      <w:sz w:val="21"/>
      <w:szCs w:val="21"/>
    </w:rPr>
  </w:style>
  <w:style w:type="paragraph" w:styleId="ListBullet">
    <w:name w:val="List Bullet"/>
    <w:basedOn w:val="Normal"/>
    <w:uiPriority w:val="24"/>
    <w:qFormat/>
    <w:rsid w:val="00DD650D"/>
    <w:pPr>
      <w:numPr>
        <w:numId w:val="6"/>
      </w:numPr>
      <w:spacing w:after="80"/>
      <w:ind w:left="357" w:hanging="357"/>
      <w:contextualSpacing/>
    </w:pPr>
  </w:style>
  <w:style w:type="paragraph" w:styleId="ListNumber">
    <w:name w:val="List Number"/>
    <w:basedOn w:val="Normal"/>
    <w:uiPriority w:val="25"/>
    <w:qFormat/>
    <w:rsid w:val="00DD650D"/>
    <w:pPr>
      <w:numPr>
        <w:numId w:val="1"/>
      </w:numPr>
      <w:spacing w:after="80"/>
      <w:ind w:left="357" w:hanging="357"/>
      <w:contextualSpacing/>
    </w:pPr>
  </w:style>
  <w:style w:type="paragraph" w:styleId="FootnoteText">
    <w:name w:val="footnote text"/>
    <w:basedOn w:val="Normal"/>
    <w:link w:val="FootnoteTextChar"/>
    <w:uiPriority w:val="99"/>
    <w:rsid w:val="00661956"/>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rsid w:val="00661956"/>
    <w:rPr>
      <w:rFonts w:ascii="Suisse Int'l Book" w:hAnsi="Suisse Int'l Book"/>
      <w:sz w:val="16"/>
      <w:szCs w:val="20"/>
    </w:rPr>
  </w:style>
  <w:style w:type="character" w:styleId="FootnoteReference">
    <w:name w:val="footnote reference"/>
    <w:basedOn w:val="DefaultParagraphFont"/>
    <w:uiPriority w:val="99"/>
    <w:rsid w:val="00661956"/>
    <w:rPr>
      <w:rFonts w:ascii="Suisse Int'l Book" w:hAnsi="Suisse Int'l Book"/>
      <w:vertAlign w:val="superscript"/>
    </w:rPr>
  </w:style>
  <w:style w:type="table" w:styleId="TableGrid">
    <w:name w:val="Table Grid"/>
    <w:basedOn w:val="TableNormal"/>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61956"/>
    <w:rPr>
      <w:rFonts w:ascii="Suisse Int'l Book" w:hAnsi="Suisse Int'l Book"/>
      <w:color w:val="9694F0"/>
      <w:u w:val="single"/>
    </w:rPr>
  </w:style>
  <w:style w:type="paragraph" w:styleId="ListParagraph">
    <w:name w:val="List Paragraph"/>
    <w:basedOn w:val="Normal"/>
    <w:uiPriority w:val="34"/>
    <w:qFormat/>
    <w:rsid w:val="00DD650D"/>
    <w:pPr>
      <w:ind w:left="720"/>
      <w:contextualSpacing/>
    </w:pPr>
  </w:style>
  <w:style w:type="paragraph" w:styleId="ListNumber2">
    <w:name w:val="List Number 2"/>
    <w:basedOn w:val="ListNumber"/>
    <w:uiPriority w:val="25"/>
    <w:rsid w:val="009E7F82"/>
    <w:pPr>
      <w:numPr>
        <w:ilvl w:val="1"/>
      </w:numPr>
    </w:pPr>
  </w:style>
  <w:style w:type="paragraph" w:styleId="ListNumber3">
    <w:name w:val="List Number 3"/>
    <w:basedOn w:val="ListNumber2"/>
    <w:uiPriority w:val="25"/>
    <w:rsid w:val="009E7F82"/>
    <w:pPr>
      <w:numPr>
        <w:ilvl w:val="2"/>
      </w:numPr>
    </w:pPr>
  </w:style>
  <w:style w:type="paragraph" w:styleId="ListNumber4">
    <w:name w:val="List Number 4"/>
    <w:basedOn w:val="ListNumber3"/>
    <w:uiPriority w:val="25"/>
    <w:semiHidden/>
    <w:rsid w:val="009E7F82"/>
    <w:pPr>
      <w:numPr>
        <w:ilvl w:val="3"/>
      </w:numPr>
    </w:pPr>
  </w:style>
  <w:style w:type="paragraph" w:styleId="ListNumber5">
    <w:name w:val="List Number 5"/>
    <w:basedOn w:val="ListNumber4"/>
    <w:uiPriority w:val="25"/>
    <w:semiHidden/>
    <w:rsid w:val="009E7F82"/>
    <w:pPr>
      <w:numPr>
        <w:ilvl w:val="4"/>
      </w:numPr>
    </w:pPr>
  </w:style>
  <w:style w:type="paragraph" w:styleId="ListBullet2">
    <w:name w:val="List Bullet 2"/>
    <w:basedOn w:val="ListBullet"/>
    <w:uiPriority w:val="24"/>
    <w:rsid w:val="00D176F8"/>
    <w:pPr>
      <w:numPr>
        <w:ilvl w:val="1"/>
      </w:numPr>
      <w:ind w:left="714" w:hanging="357"/>
    </w:pPr>
  </w:style>
  <w:style w:type="paragraph" w:styleId="ListBullet3">
    <w:name w:val="List Bullet 3"/>
    <w:basedOn w:val="ListBullet2"/>
    <w:uiPriority w:val="24"/>
    <w:rsid w:val="009E7F82"/>
    <w:pPr>
      <w:numPr>
        <w:ilvl w:val="2"/>
      </w:numPr>
    </w:pPr>
  </w:style>
  <w:style w:type="paragraph" w:styleId="ListBullet4">
    <w:name w:val="List Bullet 4"/>
    <w:basedOn w:val="ListBullet3"/>
    <w:uiPriority w:val="24"/>
    <w:semiHidden/>
    <w:rsid w:val="009E7F82"/>
    <w:pPr>
      <w:numPr>
        <w:ilvl w:val="3"/>
      </w:numPr>
    </w:pPr>
  </w:style>
  <w:style w:type="paragraph" w:styleId="ListBullet5">
    <w:name w:val="List Bullet 5"/>
    <w:basedOn w:val="ListBullet4"/>
    <w:uiPriority w:val="24"/>
    <w:semiHidden/>
    <w:rsid w:val="009E7F82"/>
    <w:pPr>
      <w:numPr>
        <w:ilvl w:val="4"/>
      </w:numPr>
    </w:pPr>
  </w:style>
  <w:style w:type="paragraph" w:styleId="EndnoteText">
    <w:name w:val="endnote text"/>
    <w:basedOn w:val="Normal"/>
    <w:link w:val="EndnoteTextChar"/>
    <w:uiPriority w:val="99"/>
    <w:unhideWhenUsed/>
    <w:rsid w:val="00661956"/>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rsid w:val="00661956"/>
    <w:rPr>
      <w:rFonts w:ascii="Suisse Int'l Book" w:hAnsi="Suisse Int'l Book"/>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rsid w:val="00661956"/>
    <w:rPr>
      <w:rFonts w:ascii="Suisse Int'l Book" w:hAnsi="Suisse Int'l Book"/>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qFormat/>
    <w:rsid w:val="00BC3FF6"/>
    <w:pPr>
      <w:numPr>
        <w:numId w:val="14"/>
      </w:numPr>
      <w:jc w:val="left"/>
    </w:pPr>
    <w:rPr>
      <w:sz w:val="36"/>
      <w:szCs w:val="32"/>
    </w:rPr>
  </w:style>
  <w:style w:type="paragraph" w:customStyle="1" w:styleId="Numreradrubrik2">
    <w:name w:val="Numrerad rubrik 2"/>
    <w:basedOn w:val="Heading2"/>
    <w:next w:val="Normal"/>
    <w:uiPriority w:val="19"/>
    <w:qFormat/>
    <w:rsid w:val="005806DC"/>
    <w:pPr>
      <w:numPr>
        <w:ilvl w:val="1"/>
        <w:numId w:val="14"/>
      </w:numPr>
      <w:spacing w:before="240"/>
    </w:pPr>
  </w:style>
  <w:style w:type="paragraph" w:customStyle="1" w:styleId="Numreradrubrik3">
    <w:name w:val="Numrerad rubrik 3"/>
    <w:basedOn w:val="Heading3"/>
    <w:next w:val="Normal"/>
    <w:uiPriority w:val="19"/>
    <w:qFormat/>
    <w:rsid w:val="00D176F8"/>
    <w:pPr>
      <w:numPr>
        <w:ilvl w:val="2"/>
        <w:numId w:val="14"/>
      </w:numPr>
    </w:pPr>
    <w:rPr>
      <w:b/>
    </w:rPr>
  </w:style>
  <w:style w:type="paragraph" w:customStyle="1" w:styleId="Numreradrubrik4">
    <w:name w:val="Numrerad rubrik 4"/>
    <w:basedOn w:val="Heading4"/>
    <w:next w:val="Normal"/>
    <w:uiPriority w:val="19"/>
    <w:qFormat/>
    <w:rsid w:val="00AA5C9A"/>
    <w:pPr>
      <w:numPr>
        <w:ilvl w:val="3"/>
        <w:numId w:val="14"/>
      </w:numPr>
    </w:pPr>
  </w:style>
  <w:style w:type="paragraph" w:styleId="EnvelopeAddress">
    <w:name w:val="envelope address"/>
    <w:basedOn w:val="Normal"/>
    <w:uiPriority w:val="99"/>
    <w:rsid w:val="00661956"/>
    <w:pPr>
      <w:spacing w:after="720" w:line="264" w:lineRule="auto"/>
      <w:ind w:left="4253"/>
      <w:contextualSpacing/>
    </w:pPr>
    <w:rPr>
      <w:noProof/>
    </w:rPr>
  </w:style>
  <w:style w:type="paragraph" w:styleId="Closing">
    <w:name w:val="Closing"/>
    <w:basedOn w:val="Normal"/>
    <w:next w:val="Normal"/>
    <w:link w:val="ClosingChar"/>
    <w:uiPriority w:val="99"/>
    <w:rsid w:val="00661956"/>
    <w:pPr>
      <w:spacing w:after="800" w:line="240" w:lineRule="auto"/>
      <w:contextualSpacing/>
    </w:pPr>
    <w:rPr>
      <w:lang w:val="en-GB"/>
    </w:rPr>
  </w:style>
  <w:style w:type="character" w:customStyle="1" w:styleId="ClosingChar">
    <w:name w:val="Closing Char"/>
    <w:basedOn w:val="DefaultParagraphFont"/>
    <w:link w:val="Closing"/>
    <w:uiPriority w:val="99"/>
    <w:rsid w:val="00661956"/>
    <w:rPr>
      <w:rFonts w:ascii="Suisse Int'l Book" w:hAnsi="Suisse Int'l Book"/>
      <w:sz w:val="21"/>
      <w:szCs w:val="21"/>
      <w:lang w:val="en-GB"/>
    </w:rPr>
  </w:style>
  <w:style w:type="paragraph" w:styleId="Salutation">
    <w:name w:val="Salutation"/>
    <w:basedOn w:val="Normal"/>
    <w:next w:val="Normal"/>
    <w:link w:val="SalutationChar"/>
    <w:uiPriority w:val="36"/>
    <w:rsid w:val="00DD650D"/>
    <w:rPr>
      <w:i/>
      <w:sz w:val="22"/>
    </w:rPr>
  </w:style>
  <w:style w:type="character" w:customStyle="1" w:styleId="SalutationChar">
    <w:name w:val="Salutation Char"/>
    <w:basedOn w:val="DefaultParagraphFont"/>
    <w:link w:val="Salutation"/>
    <w:uiPriority w:val="36"/>
    <w:rsid w:val="00DD650D"/>
    <w:rPr>
      <w:rFonts w:ascii="Suisse Int'l Book" w:hAnsi="Suisse Int'l Book"/>
      <w:i/>
      <w:sz w:val="22"/>
      <w:szCs w:val="21"/>
    </w:rPr>
  </w:style>
  <w:style w:type="paragraph" w:customStyle="1" w:styleId="Klla">
    <w:name w:val="Källa"/>
    <w:basedOn w:val="Normal"/>
    <w:next w:val="Normal"/>
    <w:uiPriority w:val="26"/>
    <w:qFormat/>
    <w:rsid w:val="00DD650D"/>
    <w:pPr>
      <w:spacing w:before="80" w:line="240" w:lineRule="auto"/>
    </w:pPr>
    <w:rPr>
      <w:color w:val="7F7F7F" w:themeColor="text1" w:themeTint="80"/>
      <w:sz w:val="16"/>
    </w:rPr>
  </w:style>
  <w:style w:type="character" w:customStyle="1" w:styleId="NoSpacingChar">
    <w:name w:val="No Spacing Char"/>
    <w:basedOn w:val="DefaultParagraphFont"/>
    <w:link w:val="NoSpacing"/>
    <w:uiPriority w:val="1"/>
    <w:rsid w:val="0096463C"/>
    <w:rPr>
      <w:rFonts w:ascii="Suisse Int'l Book" w:hAnsi="Suisse Int'l Book"/>
    </w:rPr>
  </w:style>
  <w:style w:type="paragraph" w:customStyle="1" w:styleId="Default">
    <w:name w:val="Default"/>
    <w:qFormat/>
    <w:rsid w:val="00C2036B"/>
    <w:pPr>
      <w:autoSpaceDE w:val="0"/>
      <w:autoSpaceDN w:val="0"/>
      <w:adjustRightInd w:val="0"/>
      <w:spacing w:after="0" w:line="240" w:lineRule="auto"/>
    </w:pPr>
    <w:rPr>
      <w:rFonts w:ascii="Suisse Int'l Book" w:eastAsiaTheme="minorHAnsi" w:hAnsi="Suisse Int'l Book" w:cs="Calibri"/>
      <w:color w:val="000000"/>
      <w:sz w:val="20"/>
      <w:szCs w:val="24"/>
    </w:rPr>
  </w:style>
  <w:style w:type="paragraph" w:styleId="CommentText">
    <w:name w:val="annotation text"/>
    <w:basedOn w:val="Normal"/>
    <w:link w:val="CommentTextChar"/>
    <w:uiPriority w:val="99"/>
    <w:semiHidden/>
    <w:rsid w:val="009A79E1"/>
    <w:pPr>
      <w:tabs>
        <w:tab w:val="left" w:pos="851"/>
      </w:tabs>
      <w:spacing w:after="0" w:line="240" w:lineRule="auto"/>
    </w:pPr>
    <w:rPr>
      <w:rFonts w:ascii="Times New Roman" w:eastAsiaTheme="minorHAnsi" w:hAnsi="Times New Roman" w:cs="Times New Roman"/>
      <w:szCs w:val="20"/>
      <w:lang w:val="en-US" w:bidi="en-US"/>
    </w:rPr>
  </w:style>
  <w:style w:type="character" w:customStyle="1" w:styleId="CommentTextChar">
    <w:name w:val="Comment Text Char"/>
    <w:basedOn w:val="DefaultParagraphFont"/>
    <w:link w:val="CommentText"/>
    <w:uiPriority w:val="99"/>
    <w:semiHidden/>
    <w:rsid w:val="009A79E1"/>
    <w:rPr>
      <w:rFonts w:ascii="Times New Roman" w:eastAsiaTheme="minorHAnsi" w:hAnsi="Times New Roman" w:cs="Times New Roman"/>
      <w:sz w:val="20"/>
      <w:szCs w:val="20"/>
      <w:lang w:val="en-US" w:bidi="en-US"/>
    </w:rPr>
  </w:style>
  <w:style w:type="character" w:styleId="CommentReference">
    <w:name w:val="annotation reference"/>
    <w:basedOn w:val="DefaultParagraphFont"/>
    <w:uiPriority w:val="99"/>
    <w:semiHidden/>
    <w:rsid w:val="009A79E1"/>
    <w:rPr>
      <w:sz w:val="16"/>
      <w:szCs w:val="16"/>
    </w:rPr>
  </w:style>
  <w:style w:type="paragraph" w:styleId="CommentSubject">
    <w:name w:val="annotation subject"/>
    <w:basedOn w:val="CommentText"/>
    <w:next w:val="CommentText"/>
    <w:link w:val="CommentSubjectChar"/>
    <w:uiPriority w:val="99"/>
    <w:semiHidden/>
    <w:rsid w:val="00E73173"/>
    <w:pPr>
      <w:tabs>
        <w:tab w:val="clear" w:pos="851"/>
      </w:tabs>
      <w:spacing w:after="160"/>
    </w:pPr>
    <w:rPr>
      <w:rFonts w:ascii="Gilroy Light" w:eastAsiaTheme="minorEastAsia" w:hAnsi="Gilroy Light" w:cstheme="minorBidi"/>
      <w:b/>
      <w:bCs/>
      <w:lang w:val="sv-SE" w:bidi="ar-SA"/>
    </w:rPr>
  </w:style>
  <w:style w:type="character" w:customStyle="1" w:styleId="CommentSubjectChar">
    <w:name w:val="Comment Subject Char"/>
    <w:basedOn w:val="CommentTextChar"/>
    <w:link w:val="CommentSubject"/>
    <w:uiPriority w:val="99"/>
    <w:semiHidden/>
    <w:rsid w:val="00E73173"/>
    <w:rPr>
      <w:rFonts w:ascii="Gilroy Light" w:eastAsiaTheme="minorHAnsi" w:hAnsi="Gilroy Light" w:cs="Times New Roman"/>
      <w:b/>
      <w:bCs/>
      <w:sz w:val="20"/>
      <w:szCs w:val="20"/>
      <w:lang w:val="en-US" w:bidi="en-US"/>
    </w:rPr>
  </w:style>
  <w:style w:type="paragraph" w:styleId="Revision">
    <w:name w:val="Revision"/>
    <w:hidden/>
    <w:uiPriority w:val="99"/>
    <w:semiHidden/>
    <w:rsid w:val="003B1795"/>
    <w:pPr>
      <w:spacing w:after="0" w:line="240" w:lineRule="auto"/>
    </w:pPr>
    <w:rPr>
      <w:rFonts w:ascii="Gilroy Light" w:hAnsi="Gilroy Light"/>
      <w:sz w:val="21"/>
      <w:szCs w:val="21"/>
    </w:rPr>
  </w:style>
  <w:style w:type="character" w:styleId="FollowedHyperlink">
    <w:name w:val="FollowedHyperlink"/>
    <w:basedOn w:val="DefaultParagraphFont"/>
    <w:uiPriority w:val="98"/>
    <w:rsid w:val="00661956"/>
    <w:rPr>
      <w:rFonts w:ascii="Suisse Int'l Book" w:hAnsi="Suisse Int'l Book"/>
      <w:color w:val="9694F0"/>
      <w:u w:val="single"/>
    </w:rPr>
  </w:style>
  <w:style w:type="paragraph" w:styleId="Date">
    <w:name w:val="Date"/>
    <w:basedOn w:val="Normal"/>
    <w:next w:val="Normal"/>
    <w:link w:val="DateChar"/>
    <w:uiPriority w:val="99"/>
    <w:rsid w:val="00661956"/>
  </w:style>
  <w:style w:type="character" w:customStyle="1" w:styleId="DateChar">
    <w:name w:val="Date Char"/>
    <w:basedOn w:val="DefaultParagraphFont"/>
    <w:link w:val="Date"/>
    <w:uiPriority w:val="99"/>
    <w:rsid w:val="00661956"/>
    <w:rPr>
      <w:rFonts w:ascii="Suisse Int'l Book" w:hAnsi="Suisse Int'l Book"/>
      <w:sz w:val="21"/>
      <w:szCs w:val="21"/>
    </w:rPr>
  </w:style>
  <w:style w:type="character" w:styleId="PageNumber">
    <w:name w:val="page number"/>
    <w:basedOn w:val="DefaultParagraphFont"/>
    <w:uiPriority w:val="99"/>
    <w:rsid w:val="00661956"/>
    <w:rPr>
      <w:rFonts w:ascii="Suisse Int'l Book" w:hAnsi="Suisse Int'l Book"/>
    </w:rPr>
  </w:style>
  <w:style w:type="paragraph" w:styleId="NormalWeb">
    <w:name w:val="Normal (Web)"/>
    <w:basedOn w:val="Normal"/>
    <w:uiPriority w:val="99"/>
    <w:semiHidden/>
    <w:unhideWhenUsed/>
    <w:rsid w:val="007A4129"/>
    <w:pPr>
      <w:spacing w:before="100" w:beforeAutospacing="1" w:after="100" w:afterAutospacing="1" w:line="240" w:lineRule="auto"/>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2026694">
      <w:bodyDiv w:val="1"/>
      <w:marLeft w:val="0"/>
      <w:marRight w:val="0"/>
      <w:marTop w:val="0"/>
      <w:marBottom w:val="0"/>
      <w:divBdr>
        <w:top w:val="none" w:sz="0" w:space="0" w:color="auto"/>
        <w:left w:val="none" w:sz="0" w:space="0" w:color="auto"/>
        <w:bottom w:val="none" w:sz="0" w:space="0" w:color="auto"/>
        <w:right w:val="none" w:sz="0" w:space="0" w:color="auto"/>
      </w:divBdr>
    </w:div>
    <w:div w:id="990602454">
      <w:bodyDiv w:val="1"/>
      <w:marLeft w:val="0"/>
      <w:marRight w:val="0"/>
      <w:marTop w:val="0"/>
      <w:marBottom w:val="0"/>
      <w:divBdr>
        <w:top w:val="none" w:sz="0" w:space="0" w:color="auto"/>
        <w:left w:val="none" w:sz="0" w:space="0" w:color="auto"/>
        <w:bottom w:val="none" w:sz="0" w:space="0" w:color="auto"/>
        <w:right w:val="none" w:sz="0" w:space="0" w:color="auto"/>
      </w:divBdr>
    </w:div>
    <w:div w:id="116582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oda.se/en/foretagslan/framgangssago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klaslingstrom/Downloads/fja&#776;rde%20fo&#776;rso&#776;k%20med%20knorr.dotx" TargetMode="External"/></Relationships>
</file>

<file path=word/theme/theme1.xml><?xml version="1.0" encoding="utf-8"?>
<a:theme xmlns:a="http://schemas.openxmlformats.org/drawingml/2006/main" name="Office Theme">
  <a:themeElements>
    <a:clrScheme name="Froda 2024">
      <a:dk1>
        <a:srgbClr val="000000"/>
      </a:dk1>
      <a:lt1>
        <a:srgbClr val="FFFFFF"/>
      </a:lt1>
      <a:dk2>
        <a:srgbClr val="2E0E49"/>
      </a:dk2>
      <a:lt2>
        <a:srgbClr val="F1F1F1"/>
      </a:lt2>
      <a:accent1>
        <a:srgbClr val="906DF3"/>
      </a:accent1>
      <a:accent2>
        <a:srgbClr val="EEE7FF"/>
      </a:accent2>
      <a:accent3>
        <a:srgbClr val="2F8643"/>
      </a:accent3>
      <a:accent4>
        <a:srgbClr val="E8F8EA"/>
      </a:accent4>
      <a:accent5>
        <a:srgbClr val="F1AF00"/>
      </a:accent5>
      <a:accent6>
        <a:srgbClr val="FEF3D3"/>
      </a:accent6>
      <a:hlink>
        <a:srgbClr val="919191"/>
      </a:hlink>
      <a:folHlink>
        <a:srgbClr val="919191"/>
      </a:folHlink>
    </a:clrScheme>
    <a:fontScheme name="Suisse">
      <a:majorFont>
        <a:latin typeface="Suisse Int'l Book"/>
        <a:ea typeface=""/>
        <a:cs typeface=""/>
      </a:majorFont>
      <a:minorFont>
        <a:latin typeface="Suisse Int'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373E7-8E73-EA48-874D-6A82B926C27D}">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123557EF9A644295060FEADB3B7AB9" ma:contentTypeVersion="5" ma:contentTypeDescription="Create a new document." ma:contentTypeScope="" ma:versionID="f9e79e1743f8b252956b5f1eb788745a">
  <xsd:schema xmlns:xsd="http://www.w3.org/2001/XMLSchema" xmlns:xs="http://www.w3.org/2001/XMLSchema" xmlns:p="http://schemas.microsoft.com/office/2006/metadata/properties" xmlns:ns3="198a788b-6084-483c-bf85-1af1337dde99" targetNamespace="http://schemas.microsoft.com/office/2006/metadata/properties" ma:root="true" ma:fieldsID="33ec7a31ac7667848ceaa34d9db195ef" ns3:_="">
    <xsd:import namespace="198a788b-6084-483c-bf85-1af1337dde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788b-6084-483c-bf85-1af1337dd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2CC4B-F52E-4011-BFC2-56C87310597F}">
  <ds:schemaRefs>
    <ds:schemaRef ds:uri="http://schemas.microsoft.com/sharepoint/v3/contenttype/forms"/>
  </ds:schemaRefs>
</ds:datastoreItem>
</file>

<file path=customXml/itemProps2.xml><?xml version="1.0" encoding="utf-8"?>
<ds:datastoreItem xmlns:ds="http://schemas.openxmlformats.org/officeDocument/2006/customXml" ds:itemID="{917B79FD-3F86-48E2-886B-F9DD9C0F27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52CEA8-924B-426C-AE7A-777DE12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788b-6084-483c-bf85-1af1337dd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5AA82-ED51-4372-B3FA-F2FF105C5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fjärde försök med knorr.dotx</Template>
  <TotalTime>3</TotalTime>
  <Pages>3</Pages>
  <Words>636</Words>
  <Characters>3628</Characters>
  <Application>Microsoft Office Word</Application>
  <DocSecurity>0</DocSecurity>
  <Lines>30</Lines>
  <Paragraphs>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4256</CharactersWithSpaces>
  <SharedDoc>false</SharedDoc>
  <HLinks>
    <vt:vector size="264" baseType="variant">
      <vt:variant>
        <vt:i4>1638455</vt:i4>
      </vt:variant>
      <vt:variant>
        <vt:i4>260</vt:i4>
      </vt:variant>
      <vt:variant>
        <vt:i4>0</vt:i4>
      </vt:variant>
      <vt:variant>
        <vt:i4>5</vt:i4>
      </vt:variant>
      <vt:variant>
        <vt:lpwstr/>
      </vt:variant>
      <vt:variant>
        <vt:lpwstr>_Toc120258369</vt:lpwstr>
      </vt:variant>
      <vt:variant>
        <vt:i4>1638455</vt:i4>
      </vt:variant>
      <vt:variant>
        <vt:i4>254</vt:i4>
      </vt:variant>
      <vt:variant>
        <vt:i4>0</vt:i4>
      </vt:variant>
      <vt:variant>
        <vt:i4>5</vt:i4>
      </vt:variant>
      <vt:variant>
        <vt:lpwstr/>
      </vt:variant>
      <vt:variant>
        <vt:lpwstr>_Toc120258368</vt:lpwstr>
      </vt:variant>
      <vt:variant>
        <vt:i4>1638455</vt:i4>
      </vt:variant>
      <vt:variant>
        <vt:i4>248</vt:i4>
      </vt:variant>
      <vt:variant>
        <vt:i4>0</vt:i4>
      </vt:variant>
      <vt:variant>
        <vt:i4>5</vt:i4>
      </vt:variant>
      <vt:variant>
        <vt:lpwstr/>
      </vt:variant>
      <vt:variant>
        <vt:lpwstr>_Toc120258367</vt:lpwstr>
      </vt:variant>
      <vt:variant>
        <vt:i4>1638455</vt:i4>
      </vt:variant>
      <vt:variant>
        <vt:i4>242</vt:i4>
      </vt:variant>
      <vt:variant>
        <vt:i4>0</vt:i4>
      </vt:variant>
      <vt:variant>
        <vt:i4>5</vt:i4>
      </vt:variant>
      <vt:variant>
        <vt:lpwstr/>
      </vt:variant>
      <vt:variant>
        <vt:lpwstr>_Toc120258366</vt:lpwstr>
      </vt:variant>
      <vt:variant>
        <vt:i4>1638455</vt:i4>
      </vt:variant>
      <vt:variant>
        <vt:i4>236</vt:i4>
      </vt:variant>
      <vt:variant>
        <vt:i4>0</vt:i4>
      </vt:variant>
      <vt:variant>
        <vt:i4>5</vt:i4>
      </vt:variant>
      <vt:variant>
        <vt:lpwstr/>
      </vt:variant>
      <vt:variant>
        <vt:lpwstr>_Toc120258365</vt:lpwstr>
      </vt:variant>
      <vt:variant>
        <vt:i4>1638455</vt:i4>
      </vt:variant>
      <vt:variant>
        <vt:i4>230</vt:i4>
      </vt:variant>
      <vt:variant>
        <vt:i4>0</vt:i4>
      </vt:variant>
      <vt:variant>
        <vt:i4>5</vt:i4>
      </vt:variant>
      <vt:variant>
        <vt:lpwstr/>
      </vt:variant>
      <vt:variant>
        <vt:lpwstr>_Toc120258364</vt:lpwstr>
      </vt:variant>
      <vt:variant>
        <vt:i4>1638455</vt:i4>
      </vt:variant>
      <vt:variant>
        <vt:i4>224</vt:i4>
      </vt:variant>
      <vt:variant>
        <vt:i4>0</vt:i4>
      </vt:variant>
      <vt:variant>
        <vt:i4>5</vt:i4>
      </vt:variant>
      <vt:variant>
        <vt:lpwstr/>
      </vt:variant>
      <vt:variant>
        <vt:lpwstr>_Toc120258363</vt:lpwstr>
      </vt:variant>
      <vt:variant>
        <vt:i4>1638455</vt:i4>
      </vt:variant>
      <vt:variant>
        <vt:i4>218</vt:i4>
      </vt:variant>
      <vt:variant>
        <vt:i4>0</vt:i4>
      </vt:variant>
      <vt:variant>
        <vt:i4>5</vt:i4>
      </vt:variant>
      <vt:variant>
        <vt:lpwstr/>
      </vt:variant>
      <vt:variant>
        <vt:lpwstr>_Toc120258362</vt:lpwstr>
      </vt:variant>
      <vt:variant>
        <vt:i4>1638455</vt:i4>
      </vt:variant>
      <vt:variant>
        <vt:i4>212</vt:i4>
      </vt:variant>
      <vt:variant>
        <vt:i4>0</vt:i4>
      </vt:variant>
      <vt:variant>
        <vt:i4>5</vt:i4>
      </vt:variant>
      <vt:variant>
        <vt:lpwstr/>
      </vt:variant>
      <vt:variant>
        <vt:lpwstr>_Toc120258361</vt:lpwstr>
      </vt:variant>
      <vt:variant>
        <vt:i4>1638455</vt:i4>
      </vt:variant>
      <vt:variant>
        <vt:i4>206</vt:i4>
      </vt:variant>
      <vt:variant>
        <vt:i4>0</vt:i4>
      </vt:variant>
      <vt:variant>
        <vt:i4>5</vt:i4>
      </vt:variant>
      <vt:variant>
        <vt:lpwstr/>
      </vt:variant>
      <vt:variant>
        <vt:lpwstr>_Toc120258360</vt:lpwstr>
      </vt:variant>
      <vt:variant>
        <vt:i4>1703991</vt:i4>
      </vt:variant>
      <vt:variant>
        <vt:i4>200</vt:i4>
      </vt:variant>
      <vt:variant>
        <vt:i4>0</vt:i4>
      </vt:variant>
      <vt:variant>
        <vt:i4>5</vt:i4>
      </vt:variant>
      <vt:variant>
        <vt:lpwstr/>
      </vt:variant>
      <vt:variant>
        <vt:lpwstr>_Toc120258359</vt:lpwstr>
      </vt:variant>
      <vt:variant>
        <vt:i4>1703991</vt:i4>
      </vt:variant>
      <vt:variant>
        <vt:i4>194</vt:i4>
      </vt:variant>
      <vt:variant>
        <vt:i4>0</vt:i4>
      </vt:variant>
      <vt:variant>
        <vt:i4>5</vt:i4>
      </vt:variant>
      <vt:variant>
        <vt:lpwstr/>
      </vt:variant>
      <vt:variant>
        <vt:lpwstr>_Toc120258358</vt:lpwstr>
      </vt:variant>
      <vt:variant>
        <vt:i4>1703991</vt:i4>
      </vt:variant>
      <vt:variant>
        <vt:i4>188</vt:i4>
      </vt:variant>
      <vt:variant>
        <vt:i4>0</vt:i4>
      </vt:variant>
      <vt:variant>
        <vt:i4>5</vt:i4>
      </vt:variant>
      <vt:variant>
        <vt:lpwstr/>
      </vt:variant>
      <vt:variant>
        <vt:lpwstr>_Toc120258357</vt:lpwstr>
      </vt:variant>
      <vt:variant>
        <vt:i4>1703991</vt:i4>
      </vt:variant>
      <vt:variant>
        <vt:i4>182</vt:i4>
      </vt:variant>
      <vt:variant>
        <vt:i4>0</vt:i4>
      </vt:variant>
      <vt:variant>
        <vt:i4>5</vt:i4>
      </vt:variant>
      <vt:variant>
        <vt:lpwstr/>
      </vt:variant>
      <vt:variant>
        <vt:lpwstr>_Toc120258356</vt:lpwstr>
      </vt:variant>
      <vt:variant>
        <vt:i4>1703991</vt:i4>
      </vt:variant>
      <vt:variant>
        <vt:i4>176</vt:i4>
      </vt:variant>
      <vt:variant>
        <vt:i4>0</vt:i4>
      </vt:variant>
      <vt:variant>
        <vt:i4>5</vt:i4>
      </vt:variant>
      <vt:variant>
        <vt:lpwstr/>
      </vt:variant>
      <vt:variant>
        <vt:lpwstr>_Toc120258355</vt:lpwstr>
      </vt:variant>
      <vt:variant>
        <vt:i4>1703991</vt:i4>
      </vt:variant>
      <vt:variant>
        <vt:i4>170</vt:i4>
      </vt:variant>
      <vt:variant>
        <vt:i4>0</vt:i4>
      </vt:variant>
      <vt:variant>
        <vt:i4>5</vt:i4>
      </vt:variant>
      <vt:variant>
        <vt:lpwstr/>
      </vt:variant>
      <vt:variant>
        <vt:lpwstr>_Toc120258354</vt:lpwstr>
      </vt:variant>
      <vt:variant>
        <vt:i4>1703991</vt:i4>
      </vt:variant>
      <vt:variant>
        <vt:i4>164</vt:i4>
      </vt:variant>
      <vt:variant>
        <vt:i4>0</vt:i4>
      </vt:variant>
      <vt:variant>
        <vt:i4>5</vt:i4>
      </vt:variant>
      <vt:variant>
        <vt:lpwstr/>
      </vt:variant>
      <vt:variant>
        <vt:lpwstr>_Toc120258353</vt:lpwstr>
      </vt:variant>
      <vt:variant>
        <vt:i4>1703991</vt:i4>
      </vt:variant>
      <vt:variant>
        <vt:i4>158</vt:i4>
      </vt:variant>
      <vt:variant>
        <vt:i4>0</vt:i4>
      </vt:variant>
      <vt:variant>
        <vt:i4>5</vt:i4>
      </vt:variant>
      <vt:variant>
        <vt:lpwstr/>
      </vt:variant>
      <vt:variant>
        <vt:lpwstr>_Toc120258352</vt:lpwstr>
      </vt:variant>
      <vt:variant>
        <vt:i4>1703991</vt:i4>
      </vt:variant>
      <vt:variant>
        <vt:i4>152</vt:i4>
      </vt:variant>
      <vt:variant>
        <vt:i4>0</vt:i4>
      </vt:variant>
      <vt:variant>
        <vt:i4>5</vt:i4>
      </vt:variant>
      <vt:variant>
        <vt:lpwstr/>
      </vt:variant>
      <vt:variant>
        <vt:lpwstr>_Toc120258351</vt:lpwstr>
      </vt:variant>
      <vt:variant>
        <vt:i4>1703991</vt:i4>
      </vt:variant>
      <vt:variant>
        <vt:i4>146</vt:i4>
      </vt:variant>
      <vt:variant>
        <vt:i4>0</vt:i4>
      </vt:variant>
      <vt:variant>
        <vt:i4>5</vt:i4>
      </vt:variant>
      <vt:variant>
        <vt:lpwstr/>
      </vt:variant>
      <vt:variant>
        <vt:lpwstr>_Toc120258350</vt:lpwstr>
      </vt:variant>
      <vt:variant>
        <vt:i4>1769527</vt:i4>
      </vt:variant>
      <vt:variant>
        <vt:i4>140</vt:i4>
      </vt:variant>
      <vt:variant>
        <vt:i4>0</vt:i4>
      </vt:variant>
      <vt:variant>
        <vt:i4>5</vt:i4>
      </vt:variant>
      <vt:variant>
        <vt:lpwstr/>
      </vt:variant>
      <vt:variant>
        <vt:lpwstr>_Toc120258349</vt:lpwstr>
      </vt:variant>
      <vt:variant>
        <vt:i4>1769527</vt:i4>
      </vt:variant>
      <vt:variant>
        <vt:i4>134</vt:i4>
      </vt:variant>
      <vt:variant>
        <vt:i4>0</vt:i4>
      </vt:variant>
      <vt:variant>
        <vt:i4>5</vt:i4>
      </vt:variant>
      <vt:variant>
        <vt:lpwstr/>
      </vt:variant>
      <vt:variant>
        <vt:lpwstr>_Toc120258348</vt:lpwstr>
      </vt:variant>
      <vt:variant>
        <vt:i4>1769527</vt:i4>
      </vt:variant>
      <vt:variant>
        <vt:i4>128</vt:i4>
      </vt:variant>
      <vt:variant>
        <vt:i4>0</vt:i4>
      </vt:variant>
      <vt:variant>
        <vt:i4>5</vt:i4>
      </vt:variant>
      <vt:variant>
        <vt:lpwstr/>
      </vt:variant>
      <vt:variant>
        <vt:lpwstr>_Toc120258347</vt:lpwstr>
      </vt:variant>
      <vt:variant>
        <vt:i4>1769527</vt:i4>
      </vt:variant>
      <vt:variant>
        <vt:i4>122</vt:i4>
      </vt:variant>
      <vt:variant>
        <vt:i4>0</vt:i4>
      </vt:variant>
      <vt:variant>
        <vt:i4>5</vt:i4>
      </vt:variant>
      <vt:variant>
        <vt:lpwstr/>
      </vt:variant>
      <vt:variant>
        <vt:lpwstr>_Toc120258346</vt:lpwstr>
      </vt:variant>
      <vt:variant>
        <vt:i4>1769527</vt:i4>
      </vt:variant>
      <vt:variant>
        <vt:i4>116</vt:i4>
      </vt:variant>
      <vt:variant>
        <vt:i4>0</vt:i4>
      </vt:variant>
      <vt:variant>
        <vt:i4>5</vt:i4>
      </vt:variant>
      <vt:variant>
        <vt:lpwstr/>
      </vt:variant>
      <vt:variant>
        <vt:lpwstr>_Toc120258345</vt:lpwstr>
      </vt:variant>
      <vt:variant>
        <vt:i4>1769527</vt:i4>
      </vt:variant>
      <vt:variant>
        <vt:i4>110</vt:i4>
      </vt:variant>
      <vt:variant>
        <vt:i4>0</vt:i4>
      </vt:variant>
      <vt:variant>
        <vt:i4>5</vt:i4>
      </vt:variant>
      <vt:variant>
        <vt:lpwstr/>
      </vt:variant>
      <vt:variant>
        <vt:lpwstr>_Toc120258344</vt:lpwstr>
      </vt:variant>
      <vt:variant>
        <vt:i4>1769527</vt:i4>
      </vt:variant>
      <vt:variant>
        <vt:i4>104</vt:i4>
      </vt:variant>
      <vt:variant>
        <vt:i4>0</vt:i4>
      </vt:variant>
      <vt:variant>
        <vt:i4>5</vt:i4>
      </vt:variant>
      <vt:variant>
        <vt:lpwstr/>
      </vt:variant>
      <vt:variant>
        <vt:lpwstr>_Toc120258343</vt:lpwstr>
      </vt:variant>
      <vt:variant>
        <vt:i4>1769527</vt:i4>
      </vt:variant>
      <vt:variant>
        <vt:i4>98</vt:i4>
      </vt:variant>
      <vt:variant>
        <vt:i4>0</vt:i4>
      </vt:variant>
      <vt:variant>
        <vt:i4>5</vt:i4>
      </vt:variant>
      <vt:variant>
        <vt:lpwstr/>
      </vt:variant>
      <vt:variant>
        <vt:lpwstr>_Toc120258342</vt:lpwstr>
      </vt:variant>
      <vt:variant>
        <vt:i4>1769527</vt:i4>
      </vt:variant>
      <vt:variant>
        <vt:i4>92</vt:i4>
      </vt:variant>
      <vt:variant>
        <vt:i4>0</vt:i4>
      </vt:variant>
      <vt:variant>
        <vt:i4>5</vt:i4>
      </vt:variant>
      <vt:variant>
        <vt:lpwstr/>
      </vt:variant>
      <vt:variant>
        <vt:lpwstr>_Toc120258341</vt:lpwstr>
      </vt:variant>
      <vt:variant>
        <vt:i4>1769527</vt:i4>
      </vt:variant>
      <vt:variant>
        <vt:i4>86</vt:i4>
      </vt:variant>
      <vt:variant>
        <vt:i4>0</vt:i4>
      </vt:variant>
      <vt:variant>
        <vt:i4>5</vt:i4>
      </vt:variant>
      <vt:variant>
        <vt:lpwstr/>
      </vt:variant>
      <vt:variant>
        <vt:lpwstr>_Toc120258340</vt:lpwstr>
      </vt:variant>
      <vt:variant>
        <vt:i4>1835063</vt:i4>
      </vt:variant>
      <vt:variant>
        <vt:i4>80</vt:i4>
      </vt:variant>
      <vt:variant>
        <vt:i4>0</vt:i4>
      </vt:variant>
      <vt:variant>
        <vt:i4>5</vt:i4>
      </vt:variant>
      <vt:variant>
        <vt:lpwstr/>
      </vt:variant>
      <vt:variant>
        <vt:lpwstr>_Toc120258339</vt:lpwstr>
      </vt:variant>
      <vt:variant>
        <vt:i4>1835063</vt:i4>
      </vt:variant>
      <vt:variant>
        <vt:i4>74</vt:i4>
      </vt:variant>
      <vt:variant>
        <vt:i4>0</vt:i4>
      </vt:variant>
      <vt:variant>
        <vt:i4>5</vt:i4>
      </vt:variant>
      <vt:variant>
        <vt:lpwstr/>
      </vt:variant>
      <vt:variant>
        <vt:lpwstr>_Toc120258338</vt:lpwstr>
      </vt:variant>
      <vt:variant>
        <vt:i4>1835063</vt:i4>
      </vt:variant>
      <vt:variant>
        <vt:i4>68</vt:i4>
      </vt:variant>
      <vt:variant>
        <vt:i4>0</vt:i4>
      </vt:variant>
      <vt:variant>
        <vt:i4>5</vt:i4>
      </vt:variant>
      <vt:variant>
        <vt:lpwstr/>
      </vt:variant>
      <vt:variant>
        <vt:lpwstr>_Toc120258337</vt:lpwstr>
      </vt:variant>
      <vt:variant>
        <vt:i4>1835063</vt:i4>
      </vt:variant>
      <vt:variant>
        <vt:i4>62</vt:i4>
      </vt:variant>
      <vt:variant>
        <vt:i4>0</vt:i4>
      </vt:variant>
      <vt:variant>
        <vt:i4>5</vt:i4>
      </vt:variant>
      <vt:variant>
        <vt:lpwstr/>
      </vt:variant>
      <vt:variant>
        <vt:lpwstr>_Toc120258336</vt:lpwstr>
      </vt:variant>
      <vt:variant>
        <vt:i4>1835063</vt:i4>
      </vt:variant>
      <vt:variant>
        <vt:i4>56</vt:i4>
      </vt:variant>
      <vt:variant>
        <vt:i4>0</vt:i4>
      </vt:variant>
      <vt:variant>
        <vt:i4>5</vt:i4>
      </vt:variant>
      <vt:variant>
        <vt:lpwstr/>
      </vt:variant>
      <vt:variant>
        <vt:lpwstr>_Toc120258335</vt:lpwstr>
      </vt:variant>
      <vt:variant>
        <vt:i4>1835063</vt:i4>
      </vt:variant>
      <vt:variant>
        <vt:i4>50</vt:i4>
      </vt:variant>
      <vt:variant>
        <vt:i4>0</vt:i4>
      </vt:variant>
      <vt:variant>
        <vt:i4>5</vt:i4>
      </vt:variant>
      <vt:variant>
        <vt:lpwstr/>
      </vt:variant>
      <vt:variant>
        <vt:lpwstr>_Toc120258334</vt:lpwstr>
      </vt:variant>
      <vt:variant>
        <vt:i4>1835063</vt:i4>
      </vt:variant>
      <vt:variant>
        <vt:i4>44</vt:i4>
      </vt:variant>
      <vt:variant>
        <vt:i4>0</vt:i4>
      </vt:variant>
      <vt:variant>
        <vt:i4>5</vt:i4>
      </vt:variant>
      <vt:variant>
        <vt:lpwstr/>
      </vt:variant>
      <vt:variant>
        <vt:lpwstr>_Toc120258333</vt:lpwstr>
      </vt:variant>
      <vt:variant>
        <vt:i4>1835063</vt:i4>
      </vt:variant>
      <vt:variant>
        <vt:i4>38</vt:i4>
      </vt:variant>
      <vt:variant>
        <vt:i4>0</vt:i4>
      </vt:variant>
      <vt:variant>
        <vt:i4>5</vt:i4>
      </vt:variant>
      <vt:variant>
        <vt:lpwstr/>
      </vt:variant>
      <vt:variant>
        <vt:lpwstr>_Toc120258332</vt:lpwstr>
      </vt:variant>
      <vt:variant>
        <vt:i4>1835063</vt:i4>
      </vt:variant>
      <vt:variant>
        <vt:i4>32</vt:i4>
      </vt:variant>
      <vt:variant>
        <vt:i4>0</vt:i4>
      </vt:variant>
      <vt:variant>
        <vt:i4>5</vt:i4>
      </vt:variant>
      <vt:variant>
        <vt:lpwstr/>
      </vt:variant>
      <vt:variant>
        <vt:lpwstr>_Toc120258331</vt:lpwstr>
      </vt:variant>
      <vt:variant>
        <vt:i4>1835063</vt:i4>
      </vt:variant>
      <vt:variant>
        <vt:i4>26</vt:i4>
      </vt:variant>
      <vt:variant>
        <vt:i4>0</vt:i4>
      </vt:variant>
      <vt:variant>
        <vt:i4>5</vt:i4>
      </vt:variant>
      <vt:variant>
        <vt:lpwstr/>
      </vt:variant>
      <vt:variant>
        <vt:lpwstr>_Toc120258330</vt:lpwstr>
      </vt:variant>
      <vt:variant>
        <vt:i4>1900599</vt:i4>
      </vt:variant>
      <vt:variant>
        <vt:i4>20</vt:i4>
      </vt:variant>
      <vt:variant>
        <vt:i4>0</vt:i4>
      </vt:variant>
      <vt:variant>
        <vt:i4>5</vt:i4>
      </vt:variant>
      <vt:variant>
        <vt:lpwstr/>
      </vt:variant>
      <vt:variant>
        <vt:lpwstr>_Toc120258329</vt:lpwstr>
      </vt:variant>
      <vt:variant>
        <vt:i4>1900599</vt:i4>
      </vt:variant>
      <vt:variant>
        <vt:i4>14</vt:i4>
      </vt:variant>
      <vt:variant>
        <vt:i4>0</vt:i4>
      </vt:variant>
      <vt:variant>
        <vt:i4>5</vt:i4>
      </vt:variant>
      <vt:variant>
        <vt:lpwstr/>
      </vt:variant>
      <vt:variant>
        <vt:lpwstr>_Toc120258328</vt:lpwstr>
      </vt:variant>
      <vt:variant>
        <vt:i4>1900599</vt:i4>
      </vt:variant>
      <vt:variant>
        <vt:i4>8</vt:i4>
      </vt:variant>
      <vt:variant>
        <vt:i4>0</vt:i4>
      </vt:variant>
      <vt:variant>
        <vt:i4>5</vt:i4>
      </vt:variant>
      <vt:variant>
        <vt:lpwstr/>
      </vt:variant>
      <vt:variant>
        <vt:lpwstr>_Toc120258327</vt:lpwstr>
      </vt:variant>
      <vt:variant>
        <vt:i4>1900599</vt:i4>
      </vt:variant>
      <vt:variant>
        <vt:i4>2</vt:i4>
      </vt:variant>
      <vt:variant>
        <vt:i4>0</vt:i4>
      </vt:variant>
      <vt:variant>
        <vt:i4>5</vt:i4>
      </vt:variant>
      <vt:variant>
        <vt:lpwstr/>
      </vt:variant>
      <vt:variant>
        <vt:lpwstr>_Toc120258326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Niklas Lind</cp:lastModifiedBy>
  <cp:revision>4</cp:revision>
  <cp:lastPrinted>2024-01-30T15:14:00Z</cp:lastPrinted>
  <dcterms:created xsi:type="dcterms:W3CDTF">2025-01-13T15:40:00Z</dcterms:created>
  <dcterms:modified xsi:type="dcterms:W3CDTF">2025-01-13T15:59:00Z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0x010100F0123557EF9A644295060FEADB3B7AB9</vt:lpwstr>
  </property>
</Properties>
</file>