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D2F2" w14:textId="493B2515" w:rsidR="0091107E" w:rsidRDefault="0006574E" w:rsidP="0006574E">
      <w:pPr>
        <w:spacing w:after="60" w:line="240" w:lineRule="auto"/>
        <w:jc w:val="left"/>
        <w:rPr>
          <w:rFonts w:asciiTheme="minorHAnsi" w:eastAsia="Times New Roman" w:hAnsiTheme="minorHAnsi" w:cs="Arial"/>
          <w:color w:val="000000"/>
          <w:sz w:val="52"/>
          <w:szCs w:val="52"/>
          <w:lang w:val="en-SE" w:eastAsia="en-GB"/>
        </w:rPr>
      </w:pPr>
      <w:r>
        <w:rPr>
          <w:rFonts w:asciiTheme="minorHAnsi" w:eastAsia="Times New Roman" w:hAnsiTheme="minorHAnsi" w:cs="Arial"/>
          <w:color w:val="000000"/>
          <w:sz w:val="52"/>
          <w:szCs w:val="52"/>
          <w:lang w:val="en-SE" w:eastAsia="en-GB"/>
        </w:rPr>
        <w:t>PR</w:t>
      </w:r>
    </w:p>
    <w:p w14:paraId="6CB334A8" w14:textId="77777777" w:rsidR="0006574E" w:rsidRPr="0006574E" w:rsidRDefault="0006574E" w:rsidP="0006574E">
      <w:pPr>
        <w:spacing w:before="360" w:after="120" w:line="240" w:lineRule="auto"/>
        <w:jc w:val="left"/>
        <w:outlineLvl w:val="1"/>
        <w:rPr>
          <w:rFonts w:asciiTheme="minorHAnsi" w:eastAsia="Times New Roman" w:hAnsiTheme="minorHAnsi" w:cs="Times New Roman"/>
          <w:b/>
          <w:bCs/>
          <w:sz w:val="36"/>
          <w:szCs w:val="36"/>
          <w:lang w:val="en-SE" w:eastAsia="en-GB"/>
        </w:rPr>
      </w:pPr>
      <w:r w:rsidRPr="0006574E">
        <w:rPr>
          <w:rFonts w:asciiTheme="minorHAnsi" w:eastAsia="Times New Roman" w:hAnsiTheme="minorHAnsi" w:cs="Arial"/>
          <w:b/>
          <w:bCs/>
          <w:color w:val="000000"/>
          <w:sz w:val="28"/>
          <w:szCs w:val="28"/>
          <w:lang w:val="en-SE" w:eastAsia="en-GB"/>
        </w:rPr>
        <w:t>1. Press Release Template – New Product Launch – Breakdown</w:t>
      </w:r>
    </w:p>
    <w:p w14:paraId="31F7F12A"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Title: [Partner Name] launches [Business Loan Product Name] to support SME growth together with Froda</w:t>
      </w:r>
    </w:p>
    <w:p w14:paraId="0FEBB3E6"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City, Date - A brief introduction highlighting the purpose of the product and its relevance to small businesses. Mention the challenges faced by small businesses and how the product addresses these issues.</w:t>
      </w:r>
    </w:p>
    <w:p w14:paraId="606137A6"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Section highlighting main product description:</w:t>
      </w:r>
    </w:p>
    <w:p w14:paraId="0CA0C4E2"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lang w:val="en-SE" w:eastAsia="en-GB"/>
        </w:rPr>
        <w:t>Explain the product in one or two sentences. Include:</w:t>
      </w:r>
    </w:p>
    <w:p w14:paraId="0EADC2F5" w14:textId="77777777" w:rsidR="0006574E" w:rsidRPr="0006574E" w:rsidRDefault="0006574E" w:rsidP="0006574E">
      <w:pPr>
        <w:numPr>
          <w:ilvl w:val="0"/>
          <w:numId w:val="71"/>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What it does (e.g., "provides accessible, fast, and fair financing").</w:t>
      </w:r>
    </w:p>
    <w:p w14:paraId="3B1CF4F7" w14:textId="77777777" w:rsidR="0006574E" w:rsidRPr="0006574E" w:rsidRDefault="0006574E" w:rsidP="0006574E">
      <w:pPr>
        <w:numPr>
          <w:ilvl w:val="0"/>
          <w:numId w:val="71"/>
        </w:numPr>
        <w:spacing w:after="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How it works (e.g., "leverages advanced technology for faster assessments").</w:t>
      </w:r>
    </w:p>
    <w:p w14:paraId="60EE77E7" w14:textId="77777777" w:rsidR="0006574E" w:rsidRPr="0006574E" w:rsidRDefault="0006574E" w:rsidP="0006574E">
      <w:pPr>
        <w:numPr>
          <w:ilvl w:val="0"/>
          <w:numId w:val="71"/>
        </w:numPr>
        <w:spacing w:after="24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Who it helps (e.g., "targets underserved groups such as women entrepreneurs or minority-owned businesses").</w:t>
      </w:r>
    </w:p>
    <w:p w14:paraId="377AC065"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Quote from partner spokesperson:</w:t>
      </w:r>
      <w:r w:rsidRPr="0006574E">
        <w:rPr>
          <w:rFonts w:asciiTheme="minorHAnsi" w:eastAsia="Times New Roman" w:hAnsiTheme="minorHAnsi" w:cs="Arial"/>
          <w:b/>
          <w:bCs/>
          <w:color w:val="000000"/>
          <w:sz w:val="22"/>
          <w:szCs w:val="22"/>
          <w:lang w:val="en-SE" w:eastAsia="en-GB"/>
        </w:rPr>
        <w:br/>
      </w:r>
      <w:r w:rsidRPr="0006574E">
        <w:rPr>
          <w:rFonts w:asciiTheme="minorHAnsi" w:eastAsia="Times New Roman" w:hAnsiTheme="minorHAnsi" w:cs="Arial"/>
          <w:color w:val="000000"/>
          <w:sz w:val="22"/>
          <w:szCs w:val="22"/>
          <w:lang w:val="en-SE" w:eastAsia="en-GB"/>
        </w:rPr>
        <w:br/>
        <w:t>Include a quote emphasizing the mission, impact and innovation with the partnership</w:t>
      </w:r>
    </w:p>
    <w:p w14:paraId="7B33B69C"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Section highlighting key product features:</w:t>
      </w:r>
    </w:p>
    <w:p w14:paraId="09F1694C" w14:textId="77777777" w:rsidR="0006574E" w:rsidRPr="0006574E" w:rsidRDefault="0006574E" w:rsidP="0006574E">
      <w:pPr>
        <w:numPr>
          <w:ilvl w:val="0"/>
          <w:numId w:val="72"/>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How customers can apply (e.g., "via app/portal, in minutes").</w:t>
      </w:r>
    </w:p>
    <w:p w14:paraId="0D614E5F" w14:textId="77777777" w:rsidR="0006574E" w:rsidRPr="0006574E" w:rsidRDefault="0006574E" w:rsidP="0006574E">
      <w:pPr>
        <w:numPr>
          <w:ilvl w:val="0"/>
          <w:numId w:val="72"/>
        </w:numPr>
        <w:spacing w:after="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Approval time (e.g., "funds available within 24 hours").</w:t>
      </w:r>
    </w:p>
    <w:p w14:paraId="69084A1B" w14:textId="77777777" w:rsidR="0006574E" w:rsidRPr="0006574E" w:rsidRDefault="0006574E" w:rsidP="0006574E">
      <w:pPr>
        <w:numPr>
          <w:ilvl w:val="0"/>
          <w:numId w:val="72"/>
        </w:numPr>
        <w:spacing w:after="24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Any unique aspects (e.g., "automated repayments").</w:t>
      </w:r>
    </w:p>
    <w:p w14:paraId="7E0FE577"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Section mention the partnership and availability</w:t>
      </w:r>
    </w:p>
    <w:p w14:paraId="42E30981" w14:textId="77777777" w:rsidR="0006574E" w:rsidRPr="0006574E" w:rsidRDefault="0006574E" w:rsidP="0006574E">
      <w:pPr>
        <w:numPr>
          <w:ilvl w:val="0"/>
          <w:numId w:val="73"/>
        </w:numPr>
        <w:spacing w:before="240" w:after="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Highlight the collaboration with Froda, including experience and expertise in small business financing.</w:t>
      </w:r>
      <w:r w:rsidRPr="0006574E">
        <w:rPr>
          <w:rFonts w:asciiTheme="minorHAnsi" w:eastAsia="Times New Roman" w:hAnsiTheme="minorHAnsi" w:cs="Arial"/>
          <w:color w:val="000000"/>
          <w:sz w:val="22"/>
          <w:szCs w:val="22"/>
          <w:lang w:val="en-SE" w:eastAsia="en-GB"/>
        </w:rPr>
        <w:br/>
      </w:r>
      <w:r w:rsidRPr="0006574E">
        <w:rPr>
          <w:rFonts w:asciiTheme="minorHAnsi" w:eastAsia="Times New Roman" w:hAnsiTheme="minorHAnsi" w:cs="Arial"/>
          <w:color w:val="000000"/>
          <w:sz w:val="22"/>
          <w:szCs w:val="22"/>
          <w:lang w:val="en-SE" w:eastAsia="en-GB"/>
        </w:rPr>
        <w:br/>
      </w:r>
    </w:p>
    <w:p w14:paraId="1AF07CB2" w14:textId="77777777" w:rsidR="0006574E" w:rsidRPr="0006574E" w:rsidRDefault="0006574E" w:rsidP="0006574E">
      <w:pPr>
        <w:numPr>
          <w:ilvl w:val="0"/>
          <w:numId w:val="73"/>
        </w:numPr>
        <w:spacing w:after="240" w:line="240" w:lineRule="auto"/>
        <w:jc w:val="left"/>
        <w:textAlignment w:val="baseline"/>
        <w:rPr>
          <w:rFonts w:asciiTheme="minorHAnsi" w:eastAsia="Times New Roman" w:hAnsiTheme="minorHAnsi" w:cs="Arial"/>
          <w:color w:val="000000"/>
          <w:sz w:val="22"/>
          <w:szCs w:val="22"/>
          <w:lang w:val="en-SE" w:eastAsia="en-GB"/>
        </w:rPr>
      </w:pPr>
      <w:r w:rsidRPr="0006574E">
        <w:rPr>
          <w:rFonts w:asciiTheme="minorHAnsi" w:eastAsia="Times New Roman" w:hAnsiTheme="minorHAnsi" w:cs="Arial"/>
          <w:color w:val="000000"/>
          <w:sz w:val="22"/>
          <w:szCs w:val="22"/>
          <w:lang w:val="en-SE" w:eastAsia="en-GB"/>
        </w:rPr>
        <w:t>State where and how the product can be accessed (e.g., "available now via [App/Portal Name]").</w:t>
      </w:r>
    </w:p>
    <w:p w14:paraId="16EC828C"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About [Partner Name] </w:t>
      </w:r>
    </w:p>
    <w:p w14:paraId="0A58EC16"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lang w:val="en-SE" w:eastAsia="en-GB"/>
        </w:rPr>
        <w:t>Insert updated boiler plate about your company. </w:t>
      </w:r>
    </w:p>
    <w:p w14:paraId="1065B673"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About Froda </w:t>
      </w:r>
    </w:p>
    <w:p w14:paraId="291524EF"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lang w:val="en-SE" w:eastAsia="en-GB"/>
        </w:rPr>
        <w:t>Insert updated boiler plate about Froda.</w:t>
      </w:r>
    </w:p>
    <w:p w14:paraId="2B369F6B"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8"/>
          <w:szCs w:val="28"/>
          <w:lang w:val="en-SE" w:eastAsia="en-GB"/>
        </w:rPr>
        <w:lastRenderedPageBreak/>
        <w:t>2. Press Release Template – New Product Launch – Example</w:t>
      </w:r>
    </w:p>
    <w:p w14:paraId="698EA75B" w14:textId="77777777" w:rsidR="0006574E" w:rsidRPr="0006574E" w:rsidRDefault="0006574E" w:rsidP="0006574E">
      <w:pPr>
        <w:spacing w:before="280" w:after="8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lang w:val="en-SE" w:eastAsia="en-GB"/>
        </w:rPr>
        <w:br/>
      </w:r>
      <w:r w:rsidRPr="0006574E">
        <w:rPr>
          <w:rFonts w:asciiTheme="minorHAnsi" w:eastAsia="Times New Roman" w:hAnsiTheme="minorHAnsi" w:cs="Arial"/>
          <w:b/>
          <w:bCs/>
          <w:color w:val="000000"/>
          <w:sz w:val="22"/>
          <w:szCs w:val="22"/>
          <w:shd w:val="clear" w:color="auto" w:fill="FFFF00"/>
          <w:lang w:val="en-SE" w:eastAsia="en-GB"/>
        </w:rPr>
        <w:t>[Partner Name]</w:t>
      </w:r>
      <w:r w:rsidRPr="0006574E">
        <w:rPr>
          <w:rFonts w:asciiTheme="minorHAnsi" w:eastAsia="Times New Roman" w:hAnsiTheme="minorHAnsi" w:cs="Arial"/>
          <w:b/>
          <w:bCs/>
          <w:color w:val="000000"/>
          <w:sz w:val="22"/>
          <w:szCs w:val="22"/>
          <w:lang w:val="en-SE" w:eastAsia="en-GB"/>
        </w:rPr>
        <w:t xml:space="preserve"> launches </w:t>
      </w:r>
      <w:r w:rsidRPr="0006574E">
        <w:rPr>
          <w:rFonts w:asciiTheme="minorHAnsi" w:eastAsia="Times New Roman" w:hAnsiTheme="minorHAnsi" w:cs="Arial"/>
          <w:b/>
          <w:bCs/>
          <w:color w:val="000000"/>
          <w:sz w:val="22"/>
          <w:szCs w:val="22"/>
          <w:shd w:val="clear" w:color="auto" w:fill="FFFF00"/>
          <w:lang w:val="en-SE" w:eastAsia="en-GB"/>
        </w:rPr>
        <w:t>[Business Loan Product Name]</w:t>
      </w:r>
      <w:r w:rsidRPr="0006574E">
        <w:rPr>
          <w:rFonts w:asciiTheme="minorHAnsi" w:eastAsia="Times New Roman" w:hAnsiTheme="minorHAnsi" w:cs="Arial"/>
          <w:b/>
          <w:bCs/>
          <w:color w:val="000000"/>
          <w:sz w:val="22"/>
          <w:szCs w:val="22"/>
          <w:lang w:val="en-SE" w:eastAsia="en-GB"/>
        </w:rPr>
        <w:t xml:space="preserve"> to support SME business growth</w:t>
      </w:r>
    </w:p>
    <w:p w14:paraId="20B745F2"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 xml:space="preserve">City, Date – Small businesses play a vital role in driving economic growth and innovation, yet many face obstacles in accessing the financing they need to thrive. </w:t>
      </w:r>
      <w:r w:rsidRPr="0006574E">
        <w:rPr>
          <w:rFonts w:asciiTheme="minorHAnsi" w:eastAsia="Times New Roman" w:hAnsiTheme="minorHAnsi" w:cs="Arial"/>
          <w:b/>
          <w:bCs/>
          <w:color w:val="000000"/>
          <w:sz w:val="22"/>
          <w:szCs w:val="22"/>
          <w:shd w:val="clear" w:color="auto" w:fill="FFFF00"/>
          <w:lang w:val="en-SE" w:eastAsia="en-GB"/>
        </w:rPr>
        <w:t>[Partner Name]</w:t>
      </w:r>
      <w:r w:rsidRPr="0006574E">
        <w:rPr>
          <w:rFonts w:asciiTheme="minorHAnsi" w:eastAsia="Times New Roman" w:hAnsiTheme="minorHAnsi" w:cs="Arial"/>
          <w:b/>
          <w:bCs/>
          <w:color w:val="000000"/>
          <w:sz w:val="22"/>
          <w:szCs w:val="22"/>
          <w:lang w:val="en-SE" w:eastAsia="en-GB"/>
        </w:rPr>
        <w:t xml:space="preserve"> is addressing these challenges with the introduction of </w:t>
      </w:r>
      <w:r w:rsidRPr="0006574E">
        <w:rPr>
          <w:rFonts w:asciiTheme="minorHAnsi" w:eastAsia="Times New Roman" w:hAnsiTheme="minorHAnsi" w:cs="Arial"/>
          <w:b/>
          <w:bCs/>
          <w:color w:val="000000"/>
          <w:sz w:val="22"/>
          <w:szCs w:val="22"/>
          <w:shd w:val="clear" w:color="auto" w:fill="FFFF00"/>
          <w:lang w:val="en-SE" w:eastAsia="en-GB"/>
        </w:rPr>
        <w:t>[Business Loan Product Name]</w:t>
      </w:r>
      <w:r w:rsidRPr="0006574E">
        <w:rPr>
          <w:rFonts w:asciiTheme="minorHAnsi" w:eastAsia="Times New Roman" w:hAnsiTheme="minorHAnsi" w:cs="Arial"/>
          <w:b/>
          <w:bCs/>
          <w:color w:val="000000"/>
          <w:sz w:val="22"/>
          <w:szCs w:val="22"/>
          <w:lang w:val="en-SE" w:eastAsia="en-GB"/>
        </w:rPr>
        <w:t>, a new solution offering fair, fast, and accessible financing for entrepreneurs.</w:t>
      </w:r>
      <w:r w:rsidRPr="0006574E">
        <w:rPr>
          <w:rFonts w:asciiTheme="minorHAnsi" w:eastAsia="Times New Roman" w:hAnsiTheme="minorHAnsi" w:cs="Arial"/>
          <w:b/>
          <w:bCs/>
          <w:color w:val="000000"/>
          <w:sz w:val="22"/>
          <w:szCs w:val="22"/>
          <w:lang w:val="en-SE" w:eastAsia="en-GB"/>
        </w:rPr>
        <w:br/>
      </w:r>
      <w:r w:rsidRPr="0006574E">
        <w:rPr>
          <w:rFonts w:asciiTheme="minorHAnsi" w:eastAsia="Times New Roman" w:hAnsiTheme="minorHAnsi" w:cs="Arial"/>
          <w:color w:val="000000"/>
          <w:sz w:val="22"/>
          <w:szCs w:val="22"/>
          <w:lang w:val="en-SE" w:eastAsia="en-GB"/>
        </w:rPr>
        <w:br/>
        <w:t xml:space="preserve">The </w:t>
      </w:r>
      <w:r w:rsidRPr="0006574E">
        <w:rPr>
          <w:rFonts w:asciiTheme="minorHAnsi" w:eastAsia="Times New Roman" w:hAnsiTheme="minorHAnsi" w:cs="Arial"/>
          <w:color w:val="000000"/>
          <w:sz w:val="22"/>
          <w:szCs w:val="22"/>
          <w:shd w:val="clear" w:color="auto" w:fill="FFFF00"/>
          <w:lang w:val="en-SE" w:eastAsia="en-GB"/>
        </w:rPr>
        <w:t>[Business Loan Product Name]</w:t>
      </w:r>
      <w:r w:rsidRPr="0006574E">
        <w:rPr>
          <w:rFonts w:asciiTheme="minorHAnsi" w:eastAsia="Times New Roman" w:hAnsiTheme="minorHAnsi" w:cs="Arial"/>
          <w:color w:val="000000"/>
          <w:sz w:val="22"/>
          <w:szCs w:val="22"/>
          <w:lang w:val="en-SE" w:eastAsia="en-GB"/>
        </w:rPr>
        <w:t xml:space="preserve"> simplifies and accelerates the financing process. By leveraging advanced digital tools and machine learning, the product evaluates applications based on business performance and growth potential, bypassing outdated or biased lending criteria. This approach ensures that underserved groups, including women entrepreneurs, immigrants, and minority-owned businesses, gain equitable access to funding.</w:t>
      </w:r>
      <w:r w:rsidRPr="0006574E">
        <w:rPr>
          <w:rFonts w:asciiTheme="minorHAnsi" w:eastAsia="Times New Roman" w:hAnsiTheme="minorHAnsi" w:cs="Arial"/>
          <w:color w:val="000000"/>
          <w:sz w:val="22"/>
          <w:szCs w:val="22"/>
          <w:lang w:val="en-SE" w:eastAsia="en-GB"/>
        </w:rPr>
        <w:br/>
      </w:r>
      <w:r w:rsidRPr="0006574E">
        <w:rPr>
          <w:rFonts w:asciiTheme="minorHAnsi" w:eastAsia="Times New Roman" w:hAnsiTheme="minorHAnsi" w:cs="Arial"/>
          <w:color w:val="000000"/>
          <w:sz w:val="22"/>
          <w:szCs w:val="22"/>
          <w:lang w:val="en-SE" w:eastAsia="en-GB"/>
        </w:rPr>
        <w:br/>
      </w:r>
      <w:r w:rsidRPr="0006574E">
        <w:rPr>
          <w:rFonts w:asciiTheme="minorHAnsi" w:eastAsia="Times New Roman" w:hAnsiTheme="minorHAnsi" w:cs="Arial"/>
          <w:i/>
          <w:iCs/>
          <w:color w:val="000000"/>
          <w:sz w:val="22"/>
          <w:szCs w:val="22"/>
          <w:lang w:val="en-SE" w:eastAsia="en-GB"/>
        </w:rPr>
        <w:t>"We believe every entrepreneur deserves the chance to succeed,"</w:t>
      </w:r>
      <w:r w:rsidRPr="0006574E">
        <w:rPr>
          <w:rFonts w:asciiTheme="minorHAnsi" w:eastAsia="Times New Roman" w:hAnsiTheme="minorHAnsi" w:cs="Arial"/>
          <w:color w:val="000000"/>
          <w:sz w:val="22"/>
          <w:szCs w:val="22"/>
          <w:lang w:val="en-SE" w:eastAsia="en-GB"/>
        </w:rPr>
        <w:t xml:space="preserve"> said </w:t>
      </w:r>
      <w:r w:rsidRPr="0006574E">
        <w:rPr>
          <w:rFonts w:asciiTheme="minorHAnsi" w:eastAsia="Times New Roman" w:hAnsiTheme="minorHAnsi" w:cs="Arial"/>
          <w:color w:val="000000"/>
          <w:sz w:val="22"/>
          <w:szCs w:val="22"/>
          <w:shd w:val="clear" w:color="auto" w:fill="FFFF00"/>
          <w:lang w:val="en-SE" w:eastAsia="en-GB"/>
        </w:rPr>
        <w:t>[Spokesperson Name], [Title]</w:t>
      </w:r>
      <w:r w:rsidRPr="0006574E">
        <w:rPr>
          <w:rFonts w:asciiTheme="minorHAnsi" w:eastAsia="Times New Roman" w:hAnsiTheme="minorHAnsi" w:cs="Arial"/>
          <w:color w:val="000000"/>
          <w:sz w:val="22"/>
          <w:szCs w:val="22"/>
          <w:lang w:val="en-SE" w:eastAsia="en-GB"/>
        </w:rPr>
        <w:t xml:space="preserve">. </w:t>
      </w:r>
      <w:r w:rsidRPr="0006574E">
        <w:rPr>
          <w:rFonts w:asciiTheme="minorHAnsi" w:eastAsia="Times New Roman" w:hAnsiTheme="minorHAnsi" w:cs="Arial"/>
          <w:i/>
          <w:iCs/>
          <w:color w:val="000000"/>
          <w:sz w:val="22"/>
          <w:szCs w:val="22"/>
          <w:lang w:val="en-SE" w:eastAsia="en-GB"/>
        </w:rPr>
        <w:t>"By breaking down traditional barriers and using innovative technology, we’re empowering small businesses to achieve their goals while contributing to stronger, more inclusive communities."</w:t>
      </w:r>
    </w:p>
    <w:p w14:paraId="3203205E"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lang w:val="en-SE" w:eastAsia="en-GB"/>
        </w:rPr>
        <w:t xml:space="preserve">Applications can be completed online via the </w:t>
      </w:r>
      <w:r w:rsidRPr="0006574E">
        <w:rPr>
          <w:rFonts w:asciiTheme="minorHAnsi" w:eastAsia="Times New Roman" w:hAnsiTheme="minorHAnsi" w:cs="Arial"/>
          <w:color w:val="000000"/>
          <w:sz w:val="22"/>
          <w:szCs w:val="22"/>
          <w:shd w:val="clear" w:color="auto" w:fill="FFFF00"/>
          <w:lang w:val="en-SE" w:eastAsia="en-GB"/>
        </w:rPr>
        <w:t>[Partner Name]</w:t>
      </w:r>
      <w:r w:rsidRPr="0006574E">
        <w:rPr>
          <w:rFonts w:asciiTheme="minorHAnsi" w:eastAsia="Times New Roman" w:hAnsiTheme="minorHAnsi" w:cs="Arial"/>
          <w:color w:val="000000"/>
          <w:sz w:val="22"/>
          <w:szCs w:val="22"/>
          <w:lang w:val="en-SE" w:eastAsia="en-GB"/>
        </w:rPr>
        <w:t xml:space="preserve"> App/Portal in minutes. Digital agreements and quick approvals ensure funds are disbursed within 24 hours. Automated repayment options allow business owners to focus on growth without added administrative burdens.</w:t>
      </w:r>
      <w:r w:rsidRPr="0006574E">
        <w:rPr>
          <w:rFonts w:asciiTheme="minorHAnsi" w:eastAsia="Times New Roman" w:hAnsiTheme="minorHAnsi" w:cs="Arial"/>
          <w:color w:val="000000"/>
          <w:sz w:val="22"/>
          <w:szCs w:val="22"/>
          <w:lang w:val="en-SE" w:eastAsia="en-GB"/>
        </w:rPr>
        <w:br/>
      </w:r>
      <w:r w:rsidRPr="0006574E">
        <w:rPr>
          <w:rFonts w:asciiTheme="minorHAnsi" w:eastAsia="Times New Roman" w:hAnsiTheme="minorHAnsi" w:cs="Arial"/>
          <w:color w:val="000000"/>
          <w:sz w:val="22"/>
          <w:szCs w:val="22"/>
          <w:lang w:val="en-SE" w:eastAsia="en-GB"/>
        </w:rPr>
        <w:br/>
        <w:t xml:space="preserve">This product is made possible through a collaboration with Froda, a Swedish embedded lending provider with over a decade of expertise in small business financing. The </w:t>
      </w:r>
      <w:r w:rsidRPr="0006574E">
        <w:rPr>
          <w:rFonts w:asciiTheme="minorHAnsi" w:eastAsia="Times New Roman" w:hAnsiTheme="minorHAnsi" w:cs="Arial"/>
          <w:color w:val="000000"/>
          <w:sz w:val="22"/>
          <w:szCs w:val="22"/>
          <w:shd w:val="clear" w:color="auto" w:fill="FFFF00"/>
          <w:lang w:val="en-SE" w:eastAsia="en-GB"/>
        </w:rPr>
        <w:t>[Business Loan Product Name]</w:t>
      </w:r>
      <w:r w:rsidRPr="0006574E">
        <w:rPr>
          <w:rFonts w:asciiTheme="minorHAnsi" w:eastAsia="Times New Roman" w:hAnsiTheme="minorHAnsi" w:cs="Arial"/>
          <w:color w:val="000000"/>
          <w:sz w:val="22"/>
          <w:szCs w:val="22"/>
          <w:lang w:val="en-SE" w:eastAsia="en-GB"/>
        </w:rPr>
        <w:t xml:space="preserve"> is now available via the </w:t>
      </w:r>
      <w:r w:rsidRPr="0006574E">
        <w:rPr>
          <w:rFonts w:asciiTheme="minorHAnsi" w:eastAsia="Times New Roman" w:hAnsiTheme="minorHAnsi" w:cs="Arial"/>
          <w:color w:val="000000"/>
          <w:sz w:val="22"/>
          <w:szCs w:val="22"/>
          <w:shd w:val="clear" w:color="auto" w:fill="FFFF00"/>
          <w:lang w:val="en-SE" w:eastAsia="en-GB"/>
        </w:rPr>
        <w:t>[Partner Name]</w:t>
      </w:r>
      <w:r w:rsidRPr="0006574E">
        <w:rPr>
          <w:rFonts w:asciiTheme="minorHAnsi" w:eastAsia="Times New Roman" w:hAnsiTheme="minorHAnsi" w:cs="Arial"/>
          <w:color w:val="000000"/>
          <w:sz w:val="22"/>
          <w:szCs w:val="22"/>
          <w:lang w:val="en-SE" w:eastAsia="en-GB"/>
        </w:rPr>
        <w:t xml:space="preserve"> App/Portal.</w:t>
      </w:r>
    </w:p>
    <w:p w14:paraId="3CFD8C9E"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 xml:space="preserve">About </w:t>
      </w:r>
      <w:r w:rsidRPr="0006574E">
        <w:rPr>
          <w:rFonts w:asciiTheme="minorHAnsi" w:eastAsia="Times New Roman" w:hAnsiTheme="minorHAnsi" w:cs="Arial"/>
          <w:b/>
          <w:bCs/>
          <w:color w:val="000000"/>
          <w:sz w:val="22"/>
          <w:szCs w:val="22"/>
          <w:shd w:val="clear" w:color="auto" w:fill="FFFF00"/>
          <w:lang w:val="en-SE" w:eastAsia="en-GB"/>
        </w:rPr>
        <w:t>[Partner Name]</w:t>
      </w:r>
      <w:r w:rsidRPr="0006574E">
        <w:rPr>
          <w:rFonts w:asciiTheme="minorHAnsi" w:eastAsia="Times New Roman" w:hAnsiTheme="minorHAnsi" w:cs="Arial"/>
          <w:b/>
          <w:bCs/>
          <w:color w:val="000000"/>
          <w:sz w:val="22"/>
          <w:szCs w:val="22"/>
          <w:lang w:val="en-SE" w:eastAsia="en-GB"/>
        </w:rPr>
        <w:t> </w:t>
      </w:r>
    </w:p>
    <w:p w14:paraId="66085466"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shd w:val="clear" w:color="auto" w:fill="FFFF00"/>
          <w:lang w:val="en-SE" w:eastAsia="en-GB"/>
        </w:rPr>
        <w:t>[Partner Boiler Plate]</w:t>
      </w:r>
    </w:p>
    <w:p w14:paraId="689AC670"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b/>
          <w:bCs/>
          <w:color w:val="000000"/>
          <w:sz w:val="22"/>
          <w:szCs w:val="22"/>
          <w:lang w:val="en-SE" w:eastAsia="en-GB"/>
        </w:rPr>
        <w:t>About Froda </w:t>
      </w:r>
    </w:p>
    <w:p w14:paraId="14BB9A6C" w14:textId="77777777" w:rsidR="0006574E" w:rsidRPr="0006574E" w:rsidRDefault="0006574E" w:rsidP="0006574E">
      <w:pPr>
        <w:spacing w:before="240" w:after="240" w:line="240" w:lineRule="auto"/>
        <w:jc w:val="left"/>
        <w:rPr>
          <w:rFonts w:asciiTheme="minorHAnsi" w:eastAsia="Times New Roman" w:hAnsiTheme="minorHAnsi" w:cs="Times New Roman"/>
          <w:sz w:val="24"/>
          <w:szCs w:val="24"/>
          <w:lang w:val="en-SE" w:eastAsia="en-GB"/>
        </w:rPr>
      </w:pPr>
      <w:r w:rsidRPr="0006574E">
        <w:rPr>
          <w:rFonts w:asciiTheme="minorHAnsi" w:eastAsia="Times New Roman" w:hAnsiTheme="minorHAnsi" w:cs="Arial"/>
          <w:color w:val="000000"/>
          <w:sz w:val="22"/>
          <w:szCs w:val="22"/>
          <w:shd w:val="clear" w:color="auto" w:fill="FFFF00"/>
          <w:lang w:val="en-SE" w:eastAsia="en-GB"/>
        </w:rPr>
        <w:t>[Froda Boiler Plate]</w:t>
      </w:r>
    </w:p>
    <w:p w14:paraId="7C1FCBA4" w14:textId="77777777" w:rsidR="0006574E" w:rsidRPr="0006574E" w:rsidRDefault="0006574E" w:rsidP="0006574E">
      <w:pPr>
        <w:spacing w:after="0" w:line="240" w:lineRule="auto"/>
        <w:jc w:val="left"/>
        <w:rPr>
          <w:rFonts w:asciiTheme="minorHAnsi" w:eastAsia="Times New Roman" w:hAnsiTheme="minorHAnsi" w:cs="Times New Roman"/>
          <w:sz w:val="24"/>
          <w:szCs w:val="24"/>
          <w:lang w:val="en-SE" w:eastAsia="en-GB"/>
        </w:rPr>
      </w:pPr>
    </w:p>
    <w:p w14:paraId="27B3C3F4" w14:textId="77777777" w:rsidR="0006574E" w:rsidRPr="0047615D" w:rsidRDefault="0006574E" w:rsidP="0006574E">
      <w:pPr>
        <w:spacing w:after="60" w:line="240" w:lineRule="auto"/>
        <w:jc w:val="left"/>
        <w:rPr>
          <w:rFonts w:asciiTheme="minorHAnsi" w:eastAsia="Times New Roman" w:hAnsiTheme="minorHAnsi" w:cs="Times New Roman"/>
          <w:sz w:val="24"/>
          <w:szCs w:val="24"/>
          <w:lang w:val="en-SE" w:eastAsia="en-GB"/>
        </w:rPr>
      </w:pPr>
    </w:p>
    <w:p w14:paraId="076A164B" w14:textId="66774CAA" w:rsidR="00E15BAF" w:rsidRPr="0047615D" w:rsidRDefault="00E15BAF" w:rsidP="0034054B">
      <w:pPr>
        <w:spacing w:before="280" w:after="60" w:line="240" w:lineRule="auto"/>
        <w:jc w:val="left"/>
        <w:rPr>
          <w:rFonts w:asciiTheme="minorHAnsi" w:eastAsia="Times New Roman" w:hAnsiTheme="minorHAnsi" w:cs="Arial"/>
          <w:sz w:val="52"/>
          <w:szCs w:val="52"/>
          <w:lang w:val="en-SE" w:eastAsia="en-GB"/>
        </w:rPr>
        <w:sectPr w:rsidR="00E15BAF" w:rsidRPr="0047615D" w:rsidSect="00E44F2E">
          <w:headerReference w:type="first" r:id="rId11"/>
          <w:pgSz w:w="11906" w:h="16838"/>
          <w:pgMar w:top="1985" w:right="1418" w:bottom="1701" w:left="1418" w:header="709" w:footer="709" w:gutter="0"/>
          <w:cols w:space="708"/>
          <w:titlePg/>
          <w:docGrid w:linePitch="360"/>
        </w:sectPr>
      </w:pPr>
    </w:p>
    <w:p w14:paraId="0BE5FF36" w14:textId="1FEC7C0C" w:rsidR="008E5D93" w:rsidRPr="0047615D" w:rsidRDefault="008E5D93" w:rsidP="0096463C">
      <w:pPr>
        <w:pStyle w:val="Default"/>
        <w:rPr>
          <w:rFonts w:asciiTheme="minorHAnsi" w:hAnsiTheme="minorHAnsi"/>
          <w:lang w:val="en-SE"/>
        </w:rPr>
      </w:pPr>
    </w:p>
    <w:sectPr w:rsidR="008E5D93" w:rsidRPr="0047615D" w:rsidSect="00E44F2E">
      <w:footerReference w:type="default" r:id="rId12"/>
      <w:type w:val="continuous"/>
      <w:pgSz w:w="11906" w:h="16838"/>
      <w:pgMar w:top="1985"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9F0A7" w14:textId="77777777" w:rsidR="0025707D" w:rsidRDefault="0025707D" w:rsidP="00E15D1B">
      <w:r>
        <w:separator/>
      </w:r>
    </w:p>
  </w:endnote>
  <w:endnote w:type="continuationSeparator" w:id="0">
    <w:p w14:paraId="09D9DAA1" w14:textId="77777777" w:rsidR="0025707D" w:rsidRDefault="0025707D" w:rsidP="00E15D1B">
      <w:r>
        <w:continuationSeparator/>
      </w:r>
    </w:p>
  </w:endnote>
  <w:endnote w:type="continuationNotice" w:id="1">
    <w:p w14:paraId="29E223E0" w14:textId="77777777" w:rsidR="0025707D" w:rsidRDefault="002570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uisse Int'l Book">
    <w:panose1 w:val="020B0504000000000000"/>
    <w:charset w:val="4D"/>
    <w:family w:val="swiss"/>
    <w:notTrueType/>
    <w:pitch w:val="variable"/>
    <w:sig w:usb0="00000207" w:usb1="00000000" w:usb2="0000000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notTrueType/>
    <w:pitch w:val="default"/>
  </w:font>
  <w:font w:name="Gilroy Light">
    <w:panose1 w:val="00000400000000000000"/>
    <w:charset w:val="4D"/>
    <w:family w:val="auto"/>
    <w:pitch w:val="variable"/>
    <w:sig w:usb0="00000207" w:usb1="00000000" w:usb2="00000000" w:usb3="00000000" w:csb0="00000097"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B5008" w14:textId="77777777" w:rsidR="00206E87" w:rsidRPr="00F3197B" w:rsidRDefault="00206E87" w:rsidP="00E15D1B">
    <w:pPr>
      <w:pStyle w:val="Footer"/>
      <w:rPr>
        <w:rFonts w:cs="Times New Roman (Body CS)"/>
      </w:rPr>
    </w:pPr>
    <w:r w:rsidRPr="00F3197B">
      <w:rPr>
        <w:rFonts w:cs="Times New Roman (Body CS)"/>
      </w:rPr>
      <w:fldChar w:fldCharType="begin"/>
    </w:r>
    <w:r w:rsidRPr="00F3197B">
      <w:rPr>
        <w:rFonts w:cs="Times New Roman (Body CS)"/>
      </w:rPr>
      <w:instrText>PAGE  \* Arabic  \* MERGEFORMAT</w:instrText>
    </w:r>
    <w:r w:rsidRPr="00F3197B">
      <w:rPr>
        <w:rFonts w:cs="Times New Roman (Body CS)"/>
      </w:rPr>
      <w:fldChar w:fldCharType="separate"/>
    </w:r>
    <w:r w:rsidRPr="00F3197B">
      <w:rPr>
        <w:rFonts w:cs="Times New Roman (Body CS)"/>
        <w:noProof/>
      </w:rPr>
      <w:t>1</w:t>
    </w:r>
    <w:r w:rsidRPr="00F3197B">
      <w:rPr>
        <w:rFonts w:cs="Times New Roman (Body CS)"/>
      </w:rPr>
      <w:fldChar w:fldCharType="end"/>
    </w:r>
    <w:r w:rsidRPr="00F3197B">
      <w:rPr>
        <w:rFonts w:cs="Times New Roman (Body CS)"/>
      </w:rPr>
      <w:t> (</w:t>
    </w:r>
    <w:r w:rsidRPr="00F3197B">
      <w:rPr>
        <w:rFonts w:cs="Times New Roman (Body CS)"/>
      </w:rPr>
      <w:fldChar w:fldCharType="begin"/>
    </w:r>
    <w:r w:rsidRPr="00F3197B">
      <w:rPr>
        <w:rFonts w:cs="Times New Roman (Body CS)"/>
      </w:rPr>
      <w:instrText>NUMPAGES  \* Arabic  \* MERGEFORMAT</w:instrText>
    </w:r>
    <w:r w:rsidRPr="00F3197B">
      <w:rPr>
        <w:rFonts w:cs="Times New Roman (Body CS)"/>
      </w:rPr>
      <w:fldChar w:fldCharType="separate"/>
    </w:r>
    <w:r w:rsidRPr="00F3197B">
      <w:rPr>
        <w:rFonts w:cs="Times New Roman (Body CS)"/>
        <w:noProof/>
      </w:rPr>
      <w:t>1</w:t>
    </w:r>
    <w:r w:rsidRPr="00F3197B">
      <w:rPr>
        <w:rFonts w:cs="Times New Roman (Body CS)"/>
        <w:noProof/>
      </w:rPr>
      <w:fldChar w:fldCharType="end"/>
    </w:r>
    <w:r w:rsidRPr="00F3197B">
      <w:rPr>
        <w:rFonts w:cs="Times New Roman (Body 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3EA22" w14:textId="77777777" w:rsidR="0025707D" w:rsidRDefault="0025707D" w:rsidP="00E15D1B">
      <w:r>
        <w:separator/>
      </w:r>
    </w:p>
  </w:footnote>
  <w:footnote w:type="continuationSeparator" w:id="0">
    <w:p w14:paraId="2793FD2E" w14:textId="77777777" w:rsidR="0025707D" w:rsidRDefault="0025707D" w:rsidP="00E15D1B">
      <w:r>
        <w:continuationSeparator/>
      </w:r>
    </w:p>
  </w:footnote>
  <w:footnote w:type="continuationNotice" w:id="1">
    <w:p w14:paraId="7457C21A" w14:textId="77777777" w:rsidR="0025707D" w:rsidRDefault="0025707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E66F0" w14:textId="77777777" w:rsidR="00015D34" w:rsidRDefault="0052502B" w:rsidP="00E15D1B">
    <w:pPr>
      <w:pStyle w:val="Header"/>
    </w:pPr>
    <w:r w:rsidRPr="000568C4">
      <w:rPr>
        <w:noProof/>
      </w:rPr>
      <w:drawing>
        <wp:inline distT="0" distB="0" distL="0" distR="0" wp14:anchorId="2FE4A8D6" wp14:editId="78114C76">
          <wp:extent cx="553617" cy="160129"/>
          <wp:effectExtent l="0" t="0" r="5715" b="5080"/>
          <wp:docPr id="1803944395" name="Picture 180394439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medium confiden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0033" cy="18801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743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BB461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A87E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21258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F246F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C54BB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56CF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61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5D6799"/>
    <w:multiLevelType w:val="multilevel"/>
    <w:tmpl w:val="6A12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703A65"/>
    <w:multiLevelType w:val="hybridMultilevel"/>
    <w:tmpl w:val="CBBA31F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530227A"/>
    <w:multiLevelType w:val="multilevel"/>
    <w:tmpl w:val="B456EC32"/>
    <w:lvl w:ilvl="0">
      <w:start w:val="1"/>
      <w:numFmt w:val="bullet"/>
      <w:pStyle w:val="ListBullet"/>
      <w:lvlText w:val="•"/>
      <w:lvlJc w:val="left"/>
      <w:pPr>
        <w:ind w:left="360" w:hanging="360"/>
      </w:pPr>
      <w:rPr>
        <w:rFonts w:ascii="Calibri" w:hAnsi="Calibri" w:hint="default"/>
        <w:color w:val="auto"/>
      </w:rPr>
    </w:lvl>
    <w:lvl w:ilvl="1">
      <w:start w:val="1"/>
      <w:numFmt w:val="bullet"/>
      <w:pStyle w:val="ListBullet2"/>
      <w:lvlText w:val="–"/>
      <w:lvlJc w:val="left"/>
      <w:pPr>
        <w:ind w:left="720" w:hanging="360"/>
      </w:pPr>
      <w:rPr>
        <w:rFonts w:ascii="Calibri" w:hAnsi="Calibri" w:hint="default"/>
        <w:color w:val="auto"/>
      </w:rPr>
    </w:lvl>
    <w:lvl w:ilvl="2">
      <w:start w:val="1"/>
      <w:numFmt w:val="bullet"/>
      <w:pStyle w:val="ListBullet3"/>
      <w:lvlText w:val="•"/>
      <w:lvlJc w:val="left"/>
      <w:pPr>
        <w:ind w:left="1080" w:hanging="360"/>
      </w:pPr>
      <w:rPr>
        <w:rFonts w:ascii="Calibri" w:hAnsi="Calibri" w:hint="default"/>
        <w:color w:val="auto"/>
      </w:rPr>
    </w:lvl>
    <w:lvl w:ilvl="3">
      <w:start w:val="1"/>
      <w:numFmt w:val="bullet"/>
      <w:pStyle w:val="ListBullet4"/>
      <w:lvlText w:val="–"/>
      <w:lvlJc w:val="left"/>
      <w:pPr>
        <w:ind w:left="1440" w:hanging="360"/>
      </w:pPr>
      <w:rPr>
        <w:rFonts w:ascii="Calibri" w:hAnsi="Calibri" w:hint="default"/>
        <w:color w:val="auto"/>
      </w:rPr>
    </w:lvl>
    <w:lvl w:ilvl="4">
      <w:start w:val="1"/>
      <w:numFmt w:val="bullet"/>
      <w:pStyle w:val="ListBullet5"/>
      <w:lvlText w:val="•"/>
      <w:lvlJc w:val="left"/>
      <w:pPr>
        <w:ind w:left="1800" w:hanging="360"/>
      </w:pPr>
      <w:rPr>
        <w:rFonts w:ascii="Calibri" w:hAnsi="Calibri" w:hint="default"/>
        <w:color w:val="auto"/>
      </w:rPr>
    </w:lvl>
    <w:lvl w:ilvl="5">
      <w:start w:val="1"/>
      <w:numFmt w:val="bullet"/>
      <w:lvlText w:val="–"/>
      <w:lvlJc w:val="left"/>
      <w:pPr>
        <w:ind w:left="2160" w:hanging="360"/>
      </w:pPr>
      <w:rPr>
        <w:rFonts w:ascii="Calibri" w:hAnsi="Calibri" w:hint="default"/>
        <w:color w:val="auto"/>
      </w:rPr>
    </w:lvl>
    <w:lvl w:ilvl="6">
      <w:start w:val="1"/>
      <w:numFmt w:val="bullet"/>
      <w:lvlText w:val="•"/>
      <w:lvlJc w:val="left"/>
      <w:pPr>
        <w:ind w:left="2520" w:hanging="360"/>
      </w:pPr>
      <w:rPr>
        <w:rFonts w:ascii="Calibri" w:hAnsi="Calibri" w:hint="default"/>
        <w:color w:val="auto"/>
      </w:rPr>
    </w:lvl>
    <w:lvl w:ilvl="7">
      <w:start w:val="1"/>
      <w:numFmt w:val="bullet"/>
      <w:lvlText w:val="–"/>
      <w:lvlJc w:val="left"/>
      <w:pPr>
        <w:ind w:left="2880" w:hanging="360"/>
      </w:pPr>
      <w:rPr>
        <w:rFonts w:ascii="Calibri" w:hAnsi="Calibri" w:hint="default"/>
        <w:color w:val="auto"/>
      </w:rPr>
    </w:lvl>
    <w:lvl w:ilvl="8">
      <w:start w:val="1"/>
      <w:numFmt w:val="bullet"/>
      <w:lvlText w:val="•"/>
      <w:lvlJc w:val="left"/>
      <w:pPr>
        <w:ind w:left="3240" w:hanging="360"/>
      </w:pPr>
      <w:rPr>
        <w:rFonts w:ascii="Calibri" w:hAnsi="Calibri" w:hint="default"/>
        <w:color w:val="auto"/>
      </w:rPr>
    </w:lvl>
  </w:abstractNum>
  <w:abstractNum w:abstractNumId="11" w15:restartNumberingAfterBreak="0">
    <w:nsid w:val="05EE1867"/>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DE7040"/>
    <w:multiLevelType w:val="multilevel"/>
    <w:tmpl w:val="3912B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FD34C8"/>
    <w:multiLevelType w:val="hybridMultilevel"/>
    <w:tmpl w:val="12E8AA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0B7E0623"/>
    <w:multiLevelType w:val="hybridMultilevel"/>
    <w:tmpl w:val="2690BC3E"/>
    <w:lvl w:ilvl="0" w:tplc="E0106760">
      <w:start w:val="1"/>
      <w:numFmt w:val="bullet"/>
      <w:lvlText w:val=""/>
      <w:lvlJc w:val="left"/>
      <w:pPr>
        <w:ind w:left="720" w:hanging="360"/>
      </w:pPr>
      <w:rPr>
        <w:rFonts w:ascii="Symbol" w:hAnsi="Symbol" w:hint="default"/>
      </w:rPr>
    </w:lvl>
    <w:lvl w:ilvl="1" w:tplc="5486F408" w:tentative="1">
      <w:start w:val="1"/>
      <w:numFmt w:val="bullet"/>
      <w:lvlText w:val="o"/>
      <w:lvlJc w:val="left"/>
      <w:pPr>
        <w:ind w:left="1440" w:hanging="360"/>
      </w:pPr>
      <w:rPr>
        <w:rFonts w:ascii="Courier New" w:hAnsi="Courier New" w:cs="Courier New" w:hint="default"/>
      </w:rPr>
    </w:lvl>
    <w:lvl w:ilvl="2" w:tplc="5ABA2342" w:tentative="1">
      <w:start w:val="1"/>
      <w:numFmt w:val="bullet"/>
      <w:lvlText w:val=""/>
      <w:lvlJc w:val="left"/>
      <w:pPr>
        <w:ind w:left="2160" w:hanging="360"/>
      </w:pPr>
      <w:rPr>
        <w:rFonts w:ascii="Wingdings" w:hAnsi="Wingdings" w:hint="default"/>
      </w:rPr>
    </w:lvl>
    <w:lvl w:ilvl="3" w:tplc="EC08A49C" w:tentative="1">
      <w:start w:val="1"/>
      <w:numFmt w:val="bullet"/>
      <w:lvlText w:val=""/>
      <w:lvlJc w:val="left"/>
      <w:pPr>
        <w:ind w:left="2880" w:hanging="360"/>
      </w:pPr>
      <w:rPr>
        <w:rFonts w:ascii="Symbol" w:hAnsi="Symbol" w:hint="default"/>
      </w:rPr>
    </w:lvl>
    <w:lvl w:ilvl="4" w:tplc="859072D0" w:tentative="1">
      <w:start w:val="1"/>
      <w:numFmt w:val="bullet"/>
      <w:lvlText w:val="o"/>
      <w:lvlJc w:val="left"/>
      <w:pPr>
        <w:ind w:left="3600" w:hanging="360"/>
      </w:pPr>
      <w:rPr>
        <w:rFonts w:ascii="Courier New" w:hAnsi="Courier New" w:cs="Courier New" w:hint="default"/>
      </w:rPr>
    </w:lvl>
    <w:lvl w:ilvl="5" w:tplc="FA16B2C0" w:tentative="1">
      <w:start w:val="1"/>
      <w:numFmt w:val="bullet"/>
      <w:lvlText w:val=""/>
      <w:lvlJc w:val="left"/>
      <w:pPr>
        <w:ind w:left="4320" w:hanging="360"/>
      </w:pPr>
      <w:rPr>
        <w:rFonts w:ascii="Wingdings" w:hAnsi="Wingdings" w:hint="default"/>
      </w:rPr>
    </w:lvl>
    <w:lvl w:ilvl="6" w:tplc="FBB6299E" w:tentative="1">
      <w:start w:val="1"/>
      <w:numFmt w:val="bullet"/>
      <w:lvlText w:val=""/>
      <w:lvlJc w:val="left"/>
      <w:pPr>
        <w:ind w:left="5040" w:hanging="360"/>
      </w:pPr>
      <w:rPr>
        <w:rFonts w:ascii="Symbol" w:hAnsi="Symbol" w:hint="default"/>
      </w:rPr>
    </w:lvl>
    <w:lvl w:ilvl="7" w:tplc="1B6C5A4C" w:tentative="1">
      <w:start w:val="1"/>
      <w:numFmt w:val="bullet"/>
      <w:lvlText w:val="o"/>
      <w:lvlJc w:val="left"/>
      <w:pPr>
        <w:ind w:left="5760" w:hanging="360"/>
      </w:pPr>
      <w:rPr>
        <w:rFonts w:ascii="Courier New" w:hAnsi="Courier New" w:cs="Courier New" w:hint="default"/>
      </w:rPr>
    </w:lvl>
    <w:lvl w:ilvl="8" w:tplc="757CA732" w:tentative="1">
      <w:start w:val="1"/>
      <w:numFmt w:val="bullet"/>
      <w:lvlText w:val=""/>
      <w:lvlJc w:val="left"/>
      <w:pPr>
        <w:ind w:left="6480" w:hanging="360"/>
      </w:pPr>
      <w:rPr>
        <w:rFonts w:ascii="Wingdings" w:hAnsi="Wingdings" w:hint="default"/>
      </w:rPr>
    </w:lvl>
  </w:abstractNum>
  <w:abstractNum w:abstractNumId="15" w15:restartNumberingAfterBreak="0">
    <w:nsid w:val="0D55314B"/>
    <w:multiLevelType w:val="multilevel"/>
    <w:tmpl w:val="96048A8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3332D97"/>
    <w:multiLevelType w:val="multilevel"/>
    <w:tmpl w:val="6B22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6459BC"/>
    <w:multiLevelType w:val="multilevel"/>
    <w:tmpl w:val="B354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7A60348"/>
    <w:multiLevelType w:val="multilevel"/>
    <w:tmpl w:val="0C78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8B57C4B"/>
    <w:multiLevelType w:val="multilevel"/>
    <w:tmpl w:val="28F0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6A1988"/>
    <w:multiLevelType w:val="multilevel"/>
    <w:tmpl w:val="7C80B4E4"/>
    <w:lvl w:ilvl="0">
      <w:start w:val="1"/>
      <w:numFmt w:val="decimal"/>
      <w:pStyle w:val="Numreradrubrik1"/>
      <w:lvlText w:val="%1."/>
      <w:lvlJc w:val="left"/>
      <w:pPr>
        <w:ind w:left="851" w:hanging="851"/>
      </w:pPr>
    </w:lvl>
    <w:lvl w:ilvl="1">
      <w:start w:val="1"/>
      <w:numFmt w:val="decimal"/>
      <w:pStyle w:val="Numreradrubrik2"/>
      <w:lvlText w:val="%1.%2"/>
      <w:lvlJc w:val="left"/>
      <w:pPr>
        <w:ind w:left="851" w:hanging="851"/>
      </w:pPr>
      <w:rPr>
        <w:rFonts w:hint="default"/>
        <w:b w:val="0"/>
        <w:bCs w:val="0"/>
      </w:rPr>
    </w:lvl>
    <w:lvl w:ilvl="2">
      <w:start w:val="1"/>
      <w:numFmt w:val="decimal"/>
      <w:pStyle w:val="Numreradrubrik3"/>
      <w:lvlText w:val="%1.%2.%3"/>
      <w:lvlJc w:val="left"/>
      <w:pPr>
        <w:ind w:left="851" w:hanging="851"/>
      </w:pPr>
      <w:rPr>
        <w:rFonts w:hint="default"/>
      </w:rPr>
    </w:lvl>
    <w:lvl w:ilvl="3">
      <w:start w:val="1"/>
      <w:numFmt w:val="decimal"/>
      <w:pStyle w:val="Numreradrubrik4"/>
      <w:lvlText w:val="%1.%2.%3.%4"/>
      <w:lvlJc w:val="left"/>
      <w:pPr>
        <w:ind w:left="851"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B042C77"/>
    <w:multiLevelType w:val="multilevel"/>
    <w:tmpl w:val="F878D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CFE71C1"/>
    <w:multiLevelType w:val="multilevel"/>
    <w:tmpl w:val="B4829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E0A0B14"/>
    <w:multiLevelType w:val="multilevel"/>
    <w:tmpl w:val="48148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0DA0763"/>
    <w:multiLevelType w:val="multilevel"/>
    <w:tmpl w:val="28B2B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2CB108C"/>
    <w:multiLevelType w:val="multilevel"/>
    <w:tmpl w:val="FC4C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D329CD"/>
    <w:multiLevelType w:val="multilevel"/>
    <w:tmpl w:val="9A02E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C24EBD"/>
    <w:multiLevelType w:val="multilevel"/>
    <w:tmpl w:val="D398F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C894358"/>
    <w:multiLevelType w:val="multilevel"/>
    <w:tmpl w:val="7C2C14C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D1E204F"/>
    <w:multiLevelType w:val="multilevel"/>
    <w:tmpl w:val="4370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9A7E56"/>
    <w:multiLevelType w:val="multilevel"/>
    <w:tmpl w:val="F568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76B3BB5"/>
    <w:multiLevelType w:val="hybridMultilevel"/>
    <w:tmpl w:val="9C7243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84564C"/>
    <w:multiLevelType w:val="multilevel"/>
    <w:tmpl w:val="E7541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9B51B9C"/>
    <w:multiLevelType w:val="multilevel"/>
    <w:tmpl w:val="B8029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934711"/>
    <w:multiLevelType w:val="hybridMultilevel"/>
    <w:tmpl w:val="1944A3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CA12D86"/>
    <w:multiLevelType w:val="multilevel"/>
    <w:tmpl w:val="38709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D5817DE"/>
    <w:multiLevelType w:val="multilevel"/>
    <w:tmpl w:val="856E5CA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437400EB"/>
    <w:multiLevelType w:val="multilevel"/>
    <w:tmpl w:val="D61811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14643C"/>
    <w:multiLevelType w:val="multilevel"/>
    <w:tmpl w:val="16F035A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6643DDD"/>
    <w:multiLevelType w:val="multilevel"/>
    <w:tmpl w:val="F5C40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A91653"/>
    <w:multiLevelType w:val="multilevel"/>
    <w:tmpl w:val="441A2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8A244C7"/>
    <w:multiLevelType w:val="multilevel"/>
    <w:tmpl w:val="B7DE3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9A51024"/>
    <w:multiLevelType w:val="multilevel"/>
    <w:tmpl w:val="C78A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A63049D"/>
    <w:multiLevelType w:val="multilevel"/>
    <w:tmpl w:val="6E5E9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DBB4652"/>
    <w:multiLevelType w:val="multilevel"/>
    <w:tmpl w:val="0430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E13638D"/>
    <w:multiLevelType w:val="multilevel"/>
    <w:tmpl w:val="B49C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E654B1C"/>
    <w:multiLevelType w:val="multilevel"/>
    <w:tmpl w:val="85E65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4D58AC"/>
    <w:multiLevelType w:val="hybridMultilevel"/>
    <w:tmpl w:val="EE5609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8" w15:restartNumberingAfterBreak="0">
    <w:nsid w:val="54AB75CB"/>
    <w:multiLevelType w:val="multilevel"/>
    <w:tmpl w:val="8474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681489F"/>
    <w:multiLevelType w:val="multilevel"/>
    <w:tmpl w:val="8E68C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A94419"/>
    <w:multiLevelType w:val="hybridMultilevel"/>
    <w:tmpl w:val="71729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0613652"/>
    <w:multiLevelType w:val="multilevel"/>
    <w:tmpl w:val="59DA7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9E078A"/>
    <w:multiLevelType w:val="multilevel"/>
    <w:tmpl w:val="DD000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2A63714"/>
    <w:multiLevelType w:val="multilevel"/>
    <w:tmpl w:val="9124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A90EF2"/>
    <w:multiLevelType w:val="multilevel"/>
    <w:tmpl w:val="14C4F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43D32AC"/>
    <w:multiLevelType w:val="multilevel"/>
    <w:tmpl w:val="6A908A84"/>
    <w:lvl w:ilvl="0">
      <w:start w:val="1"/>
      <w:numFmt w:val="decimal"/>
      <w:lvlText w:val="%1."/>
      <w:lvlJc w:val="left"/>
      <w:pPr>
        <w:ind w:left="851" w:hanging="851"/>
      </w:pPr>
      <w:rPr>
        <w:rFonts w:hint="default"/>
      </w:rPr>
    </w:lvl>
    <w:lvl w:ilvl="1">
      <w:start w:val="1"/>
      <w:numFmt w:val="decimal"/>
      <w:lvlText w:val="%1.%2"/>
      <w:lvlJc w:val="left"/>
      <w:pPr>
        <w:ind w:left="156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lowerLetter"/>
      <w:lvlText w:val="(%5)"/>
      <w:lvlJc w:val="left"/>
      <w:pPr>
        <w:ind w:left="1701" w:hanging="850"/>
      </w:pPr>
      <w:rPr>
        <w:rFonts w:hint="default"/>
      </w:rPr>
    </w:lvl>
    <w:lvl w:ilvl="5">
      <w:start w:val="1"/>
      <w:numFmt w:val="lowerRoman"/>
      <w:lvlText w:val="(%6)"/>
      <w:lvlJc w:val="left"/>
      <w:pPr>
        <w:ind w:left="1701" w:hanging="850"/>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56" w15:restartNumberingAfterBreak="0">
    <w:nsid w:val="662B3DDA"/>
    <w:multiLevelType w:val="multilevel"/>
    <w:tmpl w:val="201A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CB2B0B"/>
    <w:multiLevelType w:val="multilevel"/>
    <w:tmpl w:val="1C287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8DE4A55"/>
    <w:multiLevelType w:val="multilevel"/>
    <w:tmpl w:val="D48CA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AA218E2"/>
    <w:multiLevelType w:val="multilevel"/>
    <w:tmpl w:val="A0B0F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D32782E"/>
    <w:multiLevelType w:val="multilevel"/>
    <w:tmpl w:val="9EA00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5C1A8D"/>
    <w:multiLevelType w:val="multilevel"/>
    <w:tmpl w:val="8670D8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2742425"/>
    <w:multiLevelType w:val="multilevel"/>
    <w:tmpl w:val="A5D6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2A32224"/>
    <w:multiLevelType w:val="multilevel"/>
    <w:tmpl w:val="E3DA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3A67453"/>
    <w:multiLevelType w:val="multilevel"/>
    <w:tmpl w:val="16D4075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ind w:left="720" w:hanging="360"/>
      </w:pPr>
      <w:rPr>
        <w:rFonts w:hint="default"/>
      </w:rPr>
    </w:lvl>
    <w:lvl w:ilvl="2">
      <w:start w:val="1"/>
      <w:numFmt w:val="lowerRoman"/>
      <w:pStyle w:val="ListNumber3"/>
      <w:lvlText w:val="%3."/>
      <w:lvlJc w:val="left"/>
      <w:pPr>
        <w:ind w:left="1080" w:hanging="360"/>
      </w:pPr>
      <w:rPr>
        <w:rFonts w:hint="default"/>
      </w:rPr>
    </w:lvl>
    <w:lvl w:ilvl="3">
      <w:start w:val="1"/>
      <w:numFmt w:val="decimal"/>
      <w:pStyle w:val="ListNumber4"/>
      <w:lvlText w:val="%4)"/>
      <w:lvlJc w:val="left"/>
      <w:pPr>
        <w:ind w:left="144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743D1417"/>
    <w:multiLevelType w:val="multilevel"/>
    <w:tmpl w:val="D158C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5947D0A"/>
    <w:multiLevelType w:val="multilevel"/>
    <w:tmpl w:val="649C2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862E4C"/>
    <w:multiLevelType w:val="multilevel"/>
    <w:tmpl w:val="9C2A8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494697"/>
    <w:multiLevelType w:val="multilevel"/>
    <w:tmpl w:val="A88C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9AD3D3A"/>
    <w:multiLevelType w:val="multilevel"/>
    <w:tmpl w:val="44282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B4255AE"/>
    <w:multiLevelType w:val="hybridMultilevel"/>
    <w:tmpl w:val="7E60A25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54151307">
    <w:abstractNumId w:val="64"/>
  </w:num>
  <w:num w:numId="2" w16cid:durableId="1693385400">
    <w:abstractNumId w:val="3"/>
  </w:num>
  <w:num w:numId="3" w16cid:durableId="1552761906">
    <w:abstractNumId w:val="2"/>
  </w:num>
  <w:num w:numId="4" w16cid:durableId="1870335376">
    <w:abstractNumId w:val="1"/>
  </w:num>
  <w:num w:numId="5" w16cid:durableId="1373310175">
    <w:abstractNumId w:val="0"/>
  </w:num>
  <w:num w:numId="6" w16cid:durableId="1313372217">
    <w:abstractNumId w:val="10"/>
  </w:num>
  <w:num w:numId="7" w16cid:durableId="1269780326">
    <w:abstractNumId w:val="7"/>
  </w:num>
  <w:num w:numId="8" w16cid:durableId="577978122">
    <w:abstractNumId w:val="6"/>
  </w:num>
  <w:num w:numId="9" w16cid:durableId="355422555">
    <w:abstractNumId w:val="5"/>
  </w:num>
  <w:num w:numId="10" w16cid:durableId="253637945">
    <w:abstractNumId w:val="4"/>
  </w:num>
  <w:num w:numId="11" w16cid:durableId="763569010">
    <w:abstractNumId w:val="14"/>
  </w:num>
  <w:num w:numId="12" w16cid:durableId="1776753839">
    <w:abstractNumId w:val="10"/>
  </w:num>
  <w:num w:numId="13" w16cid:durableId="18661692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22468222">
    <w:abstractNumId w:val="20"/>
  </w:num>
  <w:num w:numId="15" w16cid:durableId="1258827970">
    <w:abstractNumId w:val="11"/>
  </w:num>
  <w:num w:numId="16" w16cid:durableId="853492242">
    <w:abstractNumId w:val="28"/>
  </w:num>
  <w:num w:numId="17" w16cid:durableId="220945780">
    <w:abstractNumId w:val="70"/>
  </w:num>
  <w:num w:numId="18" w16cid:durableId="1247151223">
    <w:abstractNumId w:val="47"/>
  </w:num>
  <w:num w:numId="19" w16cid:durableId="1548837420">
    <w:abstractNumId w:val="13"/>
  </w:num>
  <w:num w:numId="20" w16cid:durableId="685670247">
    <w:abstractNumId w:val="55"/>
  </w:num>
  <w:num w:numId="21" w16cid:durableId="272398512">
    <w:abstractNumId w:val="38"/>
  </w:num>
  <w:num w:numId="22" w16cid:durableId="1363554929">
    <w:abstractNumId w:val="36"/>
  </w:num>
  <w:num w:numId="23" w16cid:durableId="2020766565">
    <w:abstractNumId w:val="9"/>
  </w:num>
  <w:num w:numId="24" w16cid:durableId="685137822">
    <w:abstractNumId w:val="31"/>
  </w:num>
  <w:num w:numId="25" w16cid:durableId="2101442499">
    <w:abstractNumId w:val="50"/>
  </w:num>
  <w:num w:numId="26" w16cid:durableId="1938899202">
    <w:abstractNumId w:val="34"/>
  </w:num>
  <w:num w:numId="27" w16cid:durableId="986131384">
    <w:abstractNumId w:val="69"/>
  </w:num>
  <w:num w:numId="28" w16cid:durableId="18896661">
    <w:abstractNumId w:val="51"/>
  </w:num>
  <w:num w:numId="29" w16cid:durableId="102846957">
    <w:abstractNumId w:val="19"/>
  </w:num>
  <w:num w:numId="30" w16cid:durableId="455411230">
    <w:abstractNumId w:val="41"/>
  </w:num>
  <w:num w:numId="31" w16cid:durableId="902175971">
    <w:abstractNumId w:val="56"/>
  </w:num>
  <w:num w:numId="32" w16cid:durableId="598610624">
    <w:abstractNumId w:val="48"/>
  </w:num>
  <w:num w:numId="33" w16cid:durableId="603921512">
    <w:abstractNumId w:val="15"/>
  </w:num>
  <w:num w:numId="34" w16cid:durableId="1075132061">
    <w:abstractNumId w:val="12"/>
  </w:num>
  <w:num w:numId="35" w16cid:durableId="716705534">
    <w:abstractNumId w:val="59"/>
  </w:num>
  <w:num w:numId="36" w16cid:durableId="58482510">
    <w:abstractNumId w:val="44"/>
  </w:num>
  <w:num w:numId="37" w16cid:durableId="2024239397">
    <w:abstractNumId w:val="8"/>
  </w:num>
  <w:num w:numId="38" w16cid:durableId="406267620">
    <w:abstractNumId w:val="68"/>
  </w:num>
  <w:num w:numId="39" w16cid:durableId="900020065">
    <w:abstractNumId w:val="29"/>
  </w:num>
  <w:num w:numId="40" w16cid:durableId="368575645">
    <w:abstractNumId w:val="33"/>
  </w:num>
  <w:num w:numId="41" w16cid:durableId="56828407">
    <w:abstractNumId w:val="35"/>
  </w:num>
  <w:num w:numId="42" w16cid:durableId="1162426776">
    <w:abstractNumId w:val="37"/>
  </w:num>
  <w:num w:numId="43" w16cid:durableId="122967788">
    <w:abstractNumId w:val="39"/>
  </w:num>
  <w:num w:numId="44" w16cid:durableId="639727808">
    <w:abstractNumId w:val="57"/>
  </w:num>
  <w:num w:numId="45" w16cid:durableId="633799093">
    <w:abstractNumId w:val="22"/>
  </w:num>
  <w:num w:numId="46" w16cid:durableId="941834993">
    <w:abstractNumId w:val="27"/>
  </w:num>
  <w:num w:numId="47" w16cid:durableId="1418676957">
    <w:abstractNumId w:val="40"/>
  </w:num>
  <w:num w:numId="48" w16cid:durableId="1867020436">
    <w:abstractNumId w:val="16"/>
  </w:num>
  <w:num w:numId="49" w16cid:durableId="463432603">
    <w:abstractNumId w:val="21"/>
  </w:num>
  <w:num w:numId="50" w16cid:durableId="305473172">
    <w:abstractNumId w:val="66"/>
  </w:num>
  <w:num w:numId="51" w16cid:durableId="525950251">
    <w:abstractNumId w:val="26"/>
  </w:num>
  <w:num w:numId="52" w16cid:durableId="1305084931">
    <w:abstractNumId w:val="46"/>
  </w:num>
  <w:num w:numId="53" w16cid:durableId="957957427">
    <w:abstractNumId w:val="18"/>
  </w:num>
  <w:num w:numId="54" w16cid:durableId="1572958538">
    <w:abstractNumId w:val="60"/>
  </w:num>
  <w:num w:numId="55" w16cid:durableId="579023411">
    <w:abstractNumId w:val="65"/>
  </w:num>
  <w:num w:numId="56" w16cid:durableId="403525237">
    <w:abstractNumId w:val="17"/>
  </w:num>
  <w:num w:numId="57" w16cid:durableId="519199851">
    <w:abstractNumId w:val="25"/>
  </w:num>
  <w:num w:numId="58" w16cid:durableId="1490830898">
    <w:abstractNumId w:val="61"/>
  </w:num>
  <w:num w:numId="59" w16cid:durableId="2108453382">
    <w:abstractNumId w:val="23"/>
  </w:num>
  <w:num w:numId="60" w16cid:durableId="298804215">
    <w:abstractNumId w:val="24"/>
  </w:num>
  <w:num w:numId="61" w16cid:durableId="1999070661">
    <w:abstractNumId w:val="45"/>
  </w:num>
  <w:num w:numId="62" w16cid:durableId="1041902093">
    <w:abstractNumId w:val="63"/>
  </w:num>
  <w:num w:numId="63" w16cid:durableId="1061060104">
    <w:abstractNumId w:val="53"/>
  </w:num>
  <w:num w:numId="64" w16cid:durableId="795179299">
    <w:abstractNumId w:val="43"/>
  </w:num>
  <w:num w:numId="65" w16cid:durableId="1056196237">
    <w:abstractNumId w:val="67"/>
  </w:num>
  <w:num w:numId="66" w16cid:durableId="1612392197">
    <w:abstractNumId w:val="54"/>
  </w:num>
  <w:num w:numId="67" w16cid:durableId="548299641">
    <w:abstractNumId w:val="30"/>
  </w:num>
  <w:num w:numId="68" w16cid:durableId="419639951">
    <w:abstractNumId w:val="49"/>
  </w:num>
  <w:num w:numId="69" w16cid:durableId="1398938980">
    <w:abstractNumId w:val="52"/>
  </w:num>
  <w:num w:numId="70" w16cid:durableId="845948645">
    <w:abstractNumId w:val="42"/>
  </w:num>
  <w:num w:numId="71" w16cid:durableId="1806385599">
    <w:abstractNumId w:val="58"/>
  </w:num>
  <w:num w:numId="72" w16cid:durableId="1935824098">
    <w:abstractNumId w:val="62"/>
  </w:num>
  <w:num w:numId="73" w16cid:durableId="180677166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582"/>
    <w:rsid w:val="00005B36"/>
    <w:rsid w:val="00015D34"/>
    <w:rsid w:val="00023CF5"/>
    <w:rsid w:val="000304A9"/>
    <w:rsid w:val="00035827"/>
    <w:rsid w:val="000428AA"/>
    <w:rsid w:val="00051CBF"/>
    <w:rsid w:val="00052C5D"/>
    <w:rsid w:val="00056BD7"/>
    <w:rsid w:val="0006574E"/>
    <w:rsid w:val="00081E07"/>
    <w:rsid w:val="00083807"/>
    <w:rsid w:val="000879D1"/>
    <w:rsid w:val="000927CE"/>
    <w:rsid w:val="000A0B9F"/>
    <w:rsid w:val="000A259F"/>
    <w:rsid w:val="000C60F9"/>
    <w:rsid w:val="000D29F7"/>
    <w:rsid w:val="000D3D59"/>
    <w:rsid w:val="000D4286"/>
    <w:rsid w:val="000D787A"/>
    <w:rsid w:val="000E3BED"/>
    <w:rsid w:val="000F5DE6"/>
    <w:rsid w:val="0010206C"/>
    <w:rsid w:val="00104807"/>
    <w:rsid w:val="00105E85"/>
    <w:rsid w:val="00106E6E"/>
    <w:rsid w:val="0011207E"/>
    <w:rsid w:val="00121362"/>
    <w:rsid w:val="00123683"/>
    <w:rsid w:val="00136C6B"/>
    <w:rsid w:val="001402C0"/>
    <w:rsid w:val="00142663"/>
    <w:rsid w:val="001445C0"/>
    <w:rsid w:val="00150503"/>
    <w:rsid w:val="0015439B"/>
    <w:rsid w:val="00157E9A"/>
    <w:rsid w:val="00167714"/>
    <w:rsid w:val="001813BD"/>
    <w:rsid w:val="0019680D"/>
    <w:rsid w:val="001A0012"/>
    <w:rsid w:val="001A7D3F"/>
    <w:rsid w:val="001B2002"/>
    <w:rsid w:val="001B4BB9"/>
    <w:rsid w:val="001C301E"/>
    <w:rsid w:val="001D5489"/>
    <w:rsid w:val="001E1BBB"/>
    <w:rsid w:val="001F320A"/>
    <w:rsid w:val="00204F84"/>
    <w:rsid w:val="00206E87"/>
    <w:rsid w:val="00210934"/>
    <w:rsid w:val="0021138E"/>
    <w:rsid w:val="00220B93"/>
    <w:rsid w:val="0023309C"/>
    <w:rsid w:val="00233B9B"/>
    <w:rsid w:val="002346A2"/>
    <w:rsid w:val="00235637"/>
    <w:rsid w:val="00235E2E"/>
    <w:rsid w:val="00237D8B"/>
    <w:rsid w:val="00243080"/>
    <w:rsid w:val="002449A1"/>
    <w:rsid w:val="0025707D"/>
    <w:rsid w:val="002611BD"/>
    <w:rsid w:val="00277013"/>
    <w:rsid w:val="00277ABB"/>
    <w:rsid w:val="00283B76"/>
    <w:rsid w:val="00296B86"/>
    <w:rsid w:val="002A1594"/>
    <w:rsid w:val="002A223C"/>
    <w:rsid w:val="002C0EF4"/>
    <w:rsid w:val="002D1867"/>
    <w:rsid w:val="002E3DDE"/>
    <w:rsid w:val="002F7366"/>
    <w:rsid w:val="00305B4A"/>
    <w:rsid w:val="003072EC"/>
    <w:rsid w:val="003075F1"/>
    <w:rsid w:val="00312F9F"/>
    <w:rsid w:val="00313C65"/>
    <w:rsid w:val="003236AD"/>
    <w:rsid w:val="00324BC6"/>
    <w:rsid w:val="00333279"/>
    <w:rsid w:val="0034054B"/>
    <w:rsid w:val="0035044E"/>
    <w:rsid w:val="003544A8"/>
    <w:rsid w:val="0035779F"/>
    <w:rsid w:val="0036067A"/>
    <w:rsid w:val="00362F15"/>
    <w:rsid w:val="00364474"/>
    <w:rsid w:val="003645BC"/>
    <w:rsid w:val="00366331"/>
    <w:rsid w:val="003709B1"/>
    <w:rsid w:val="00391169"/>
    <w:rsid w:val="003942C3"/>
    <w:rsid w:val="003977E2"/>
    <w:rsid w:val="003A0FEC"/>
    <w:rsid w:val="003B1795"/>
    <w:rsid w:val="003D1AD5"/>
    <w:rsid w:val="003E2C03"/>
    <w:rsid w:val="003F0BD7"/>
    <w:rsid w:val="00411FB3"/>
    <w:rsid w:val="00416185"/>
    <w:rsid w:val="004223E1"/>
    <w:rsid w:val="00422CBF"/>
    <w:rsid w:val="004248CB"/>
    <w:rsid w:val="00426C23"/>
    <w:rsid w:val="004333A3"/>
    <w:rsid w:val="004436DD"/>
    <w:rsid w:val="004457CA"/>
    <w:rsid w:val="004471D9"/>
    <w:rsid w:val="004539FA"/>
    <w:rsid w:val="004579C9"/>
    <w:rsid w:val="00463F60"/>
    <w:rsid w:val="00466ABB"/>
    <w:rsid w:val="00472FE4"/>
    <w:rsid w:val="00475DE2"/>
    <w:rsid w:val="0047615D"/>
    <w:rsid w:val="00476DDD"/>
    <w:rsid w:val="0047789D"/>
    <w:rsid w:val="00481060"/>
    <w:rsid w:val="00483F66"/>
    <w:rsid w:val="0048607F"/>
    <w:rsid w:val="00486835"/>
    <w:rsid w:val="0049688B"/>
    <w:rsid w:val="004A1054"/>
    <w:rsid w:val="004B544C"/>
    <w:rsid w:val="004C1675"/>
    <w:rsid w:val="004C2322"/>
    <w:rsid w:val="004D2281"/>
    <w:rsid w:val="004D3692"/>
    <w:rsid w:val="004D7340"/>
    <w:rsid w:val="004E08FC"/>
    <w:rsid w:val="004E0B05"/>
    <w:rsid w:val="004E5838"/>
    <w:rsid w:val="004F2653"/>
    <w:rsid w:val="004F5D86"/>
    <w:rsid w:val="004F6E9F"/>
    <w:rsid w:val="00502996"/>
    <w:rsid w:val="00504B7D"/>
    <w:rsid w:val="00505401"/>
    <w:rsid w:val="00507CE2"/>
    <w:rsid w:val="005152FB"/>
    <w:rsid w:val="0052253D"/>
    <w:rsid w:val="0052502B"/>
    <w:rsid w:val="00527E9A"/>
    <w:rsid w:val="00531996"/>
    <w:rsid w:val="005377E7"/>
    <w:rsid w:val="0055143F"/>
    <w:rsid w:val="005537A8"/>
    <w:rsid w:val="00560C8E"/>
    <w:rsid w:val="00575871"/>
    <w:rsid w:val="005806DC"/>
    <w:rsid w:val="005809C4"/>
    <w:rsid w:val="00585589"/>
    <w:rsid w:val="00586919"/>
    <w:rsid w:val="00594D98"/>
    <w:rsid w:val="005A403A"/>
    <w:rsid w:val="005A4A13"/>
    <w:rsid w:val="005A56F5"/>
    <w:rsid w:val="005A6F62"/>
    <w:rsid w:val="005C4A0C"/>
    <w:rsid w:val="005C6423"/>
    <w:rsid w:val="005C66D2"/>
    <w:rsid w:val="005D763A"/>
    <w:rsid w:val="005E0CDB"/>
    <w:rsid w:val="005E18F6"/>
    <w:rsid w:val="005E6964"/>
    <w:rsid w:val="005F29FB"/>
    <w:rsid w:val="00605F15"/>
    <w:rsid w:val="00606B0F"/>
    <w:rsid w:val="00611D38"/>
    <w:rsid w:val="006137D6"/>
    <w:rsid w:val="00624381"/>
    <w:rsid w:val="00627526"/>
    <w:rsid w:val="00651CB8"/>
    <w:rsid w:val="00653BAF"/>
    <w:rsid w:val="00661956"/>
    <w:rsid w:val="006750E3"/>
    <w:rsid w:val="006751E4"/>
    <w:rsid w:val="00693ED8"/>
    <w:rsid w:val="00697C2E"/>
    <w:rsid w:val="00697D7A"/>
    <w:rsid w:val="006A3526"/>
    <w:rsid w:val="006A60A8"/>
    <w:rsid w:val="006B3AC6"/>
    <w:rsid w:val="006C0636"/>
    <w:rsid w:val="006C4DA1"/>
    <w:rsid w:val="006D4D01"/>
    <w:rsid w:val="006E43A5"/>
    <w:rsid w:val="006E4A2F"/>
    <w:rsid w:val="006E6496"/>
    <w:rsid w:val="006E7CFE"/>
    <w:rsid w:val="006F3C81"/>
    <w:rsid w:val="00715DFE"/>
    <w:rsid w:val="00725DDB"/>
    <w:rsid w:val="00734DB7"/>
    <w:rsid w:val="00736030"/>
    <w:rsid w:val="00737193"/>
    <w:rsid w:val="00737732"/>
    <w:rsid w:val="00766BEC"/>
    <w:rsid w:val="00772461"/>
    <w:rsid w:val="00772B6E"/>
    <w:rsid w:val="00773271"/>
    <w:rsid w:val="00774F53"/>
    <w:rsid w:val="007829D2"/>
    <w:rsid w:val="00783074"/>
    <w:rsid w:val="0078522D"/>
    <w:rsid w:val="00794321"/>
    <w:rsid w:val="007A0B53"/>
    <w:rsid w:val="007A4129"/>
    <w:rsid w:val="007A5366"/>
    <w:rsid w:val="007A5DBA"/>
    <w:rsid w:val="007B634A"/>
    <w:rsid w:val="007C4050"/>
    <w:rsid w:val="007C5139"/>
    <w:rsid w:val="007D1BE4"/>
    <w:rsid w:val="007E16FA"/>
    <w:rsid w:val="007E312B"/>
    <w:rsid w:val="007E4A61"/>
    <w:rsid w:val="007F2776"/>
    <w:rsid w:val="007F4C23"/>
    <w:rsid w:val="007F5893"/>
    <w:rsid w:val="00801BBF"/>
    <w:rsid w:val="0081124D"/>
    <w:rsid w:val="0081140F"/>
    <w:rsid w:val="00816FA9"/>
    <w:rsid w:val="008215CB"/>
    <w:rsid w:val="00822A22"/>
    <w:rsid w:val="00826C8A"/>
    <w:rsid w:val="008310CA"/>
    <w:rsid w:val="00834506"/>
    <w:rsid w:val="00834E7E"/>
    <w:rsid w:val="00837522"/>
    <w:rsid w:val="00851B40"/>
    <w:rsid w:val="00856D94"/>
    <w:rsid w:val="008574B7"/>
    <w:rsid w:val="008622E3"/>
    <w:rsid w:val="00864DAE"/>
    <w:rsid w:val="00870403"/>
    <w:rsid w:val="00875CBE"/>
    <w:rsid w:val="008779AD"/>
    <w:rsid w:val="00877E9D"/>
    <w:rsid w:val="00887876"/>
    <w:rsid w:val="008A172A"/>
    <w:rsid w:val="008A525C"/>
    <w:rsid w:val="008B0602"/>
    <w:rsid w:val="008B0DD1"/>
    <w:rsid w:val="008B1E56"/>
    <w:rsid w:val="008B36AC"/>
    <w:rsid w:val="008C0998"/>
    <w:rsid w:val="008C3FF5"/>
    <w:rsid w:val="008C4FD3"/>
    <w:rsid w:val="008C5285"/>
    <w:rsid w:val="008C6BB0"/>
    <w:rsid w:val="008D491C"/>
    <w:rsid w:val="008D4F31"/>
    <w:rsid w:val="008E1D51"/>
    <w:rsid w:val="008E5D93"/>
    <w:rsid w:val="008F69BE"/>
    <w:rsid w:val="00903CFA"/>
    <w:rsid w:val="00907582"/>
    <w:rsid w:val="00910C25"/>
    <w:rsid w:val="00910C2C"/>
    <w:rsid w:val="0091107E"/>
    <w:rsid w:val="0091229C"/>
    <w:rsid w:val="00921D23"/>
    <w:rsid w:val="00922E7C"/>
    <w:rsid w:val="009255D9"/>
    <w:rsid w:val="009342EB"/>
    <w:rsid w:val="00934D21"/>
    <w:rsid w:val="00947BCD"/>
    <w:rsid w:val="00950676"/>
    <w:rsid w:val="0096463C"/>
    <w:rsid w:val="00972D16"/>
    <w:rsid w:val="00973775"/>
    <w:rsid w:val="00976057"/>
    <w:rsid w:val="009824C1"/>
    <w:rsid w:val="00991469"/>
    <w:rsid w:val="0099293C"/>
    <w:rsid w:val="009A79E1"/>
    <w:rsid w:val="009A7E74"/>
    <w:rsid w:val="009B2791"/>
    <w:rsid w:val="009B4B3E"/>
    <w:rsid w:val="009D509B"/>
    <w:rsid w:val="009D67AF"/>
    <w:rsid w:val="009E696B"/>
    <w:rsid w:val="009E6EF9"/>
    <w:rsid w:val="009E725B"/>
    <w:rsid w:val="009E7B9D"/>
    <w:rsid w:val="009E7F82"/>
    <w:rsid w:val="009F3930"/>
    <w:rsid w:val="00A01195"/>
    <w:rsid w:val="00A027B0"/>
    <w:rsid w:val="00A076D6"/>
    <w:rsid w:val="00A123E6"/>
    <w:rsid w:val="00A12417"/>
    <w:rsid w:val="00A16575"/>
    <w:rsid w:val="00A17B37"/>
    <w:rsid w:val="00A17E65"/>
    <w:rsid w:val="00A2125B"/>
    <w:rsid w:val="00A22548"/>
    <w:rsid w:val="00A23320"/>
    <w:rsid w:val="00A23B88"/>
    <w:rsid w:val="00A23DA6"/>
    <w:rsid w:val="00A273A8"/>
    <w:rsid w:val="00A3009B"/>
    <w:rsid w:val="00A314AD"/>
    <w:rsid w:val="00A3428A"/>
    <w:rsid w:val="00A37B22"/>
    <w:rsid w:val="00A423CA"/>
    <w:rsid w:val="00A4317A"/>
    <w:rsid w:val="00A45253"/>
    <w:rsid w:val="00A50501"/>
    <w:rsid w:val="00A51CEF"/>
    <w:rsid w:val="00A60AEA"/>
    <w:rsid w:val="00A61691"/>
    <w:rsid w:val="00A6449E"/>
    <w:rsid w:val="00A65F43"/>
    <w:rsid w:val="00A80C68"/>
    <w:rsid w:val="00A832A6"/>
    <w:rsid w:val="00A87B49"/>
    <w:rsid w:val="00A87C53"/>
    <w:rsid w:val="00A9022C"/>
    <w:rsid w:val="00A9662B"/>
    <w:rsid w:val="00A96DA2"/>
    <w:rsid w:val="00AA3A34"/>
    <w:rsid w:val="00AA5C9A"/>
    <w:rsid w:val="00AB167A"/>
    <w:rsid w:val="00AB24CA"/>
    <w:rsid w:val="00AB3147"/>
    <w:rsid w:val="00AB57E2"/>
    <w:rsid w:val="00AD231A"/>
    <w:rsid w:val="00AD354E"/>
    <w:rsid w:val="00AD5832"/>
    <w:rsid w:val="00AE2CD0"/>
    <w:rsid w:val="00AF4666"/>
    <w:rsid w:val="00AF5B57"/>
    <w:rsid w:val="00B00EB2"/>
    <w:rsid w:val="00B03390"/>
    <w:rsid w:val="00B04094"/>
    <w:rsid w:val="00B12A17"/>
    <w:rsid w:val="00B156C1"/>
    <w:rsid w:val="00B1580D"/>
    <w:rsid w:val="00B16B93"/>
    <w:rsid w:val="00B25656"/>
    <w:rsid w:val="00B30455"/>
    <w:rsid w:val="00B32309"/>
    <w:rsid w:val="00B358F1"/>
    <w:rsid w:val="00B4285A"/>
    <w:rsid w:val="00B43135"/>
    <w:rsid w:val="00B43FCB"/>
    <w:rsid w:val="00B6416A"/>
    <w:rsid w:val="00B65351"/>
    <w:rsid w:val="00B71B19"/>
    <w:rsid w:val="00B81425"/>
    <w:rsid w:val="00B87772"/>
    <w:rsid w:val="00B938DF"/>
    <w:rsid w:val="00B97FD2"/>
    <w:rsid w:val="00BA4A30"/>
    <w:rsid w:val="00BA5A69"/>
    <w:rsid w:val="00BB48AC"/>
    <w:rsid w:val="00BB49ED"/>
    <w:rsid w:val="00BB7987"/>
    <w:rsid w:val="00BB7B8B"/>
    <w:rsid w:val="00BC3FF6"/>
    <w:rsid w:val="00BC6DCA"/>
    <w:rsid w:val="00BD1E03"/>
    <w:rsid w:val="00BD1F6E"/>
    <w:rsid w:val="00BE0327"/>
    <w:rsid w:val="00BE3F3D"/>
    <w:rsid w:val="00BE6532"/>
    <w:rsid w:val="00BF0EE1"/>
    <w:rsid w:val="00BF2DAB"/>
    <w:rsid w:val="00BF797C"/>
    <w:rsid w:val="00C016D9"/>
    <w:rsid w:val="00C02681"/>
    <w:rsid w:val="00C079B5"/>
    <w:rsid w:val="00C101B3"/>
    <w:rsid w:val="00C13434"/>
    <w:rsid w:val="00C2036B"/>
    <w:rsid w:val="00C4216C"/>
    <w:rsid w:val="00C4485E"/>
    <w:rsid w:val="00C63DA4"/>
    <w:rsid w:val="00C72584"/>
    <w:rsid w:val="00C73C3D"/>
    <w:rsid w:val="00C774DF"/>
    <w:rsid w:val="00C905BD"/>
    <w:rsid w:val="00CA5781"/>
    <w:rsid w:val="00CB1FBA"/>
    <w:rsid w:val="00CC149C"/>
    <w:rsid w:val="00CC2B67"/>
    <w:rsid w:val="00CC3124"/>
    <w:rsid w:val="00CC3657"/>
    <w:rsid w:val="00CE1957"/>
    <w:rsid w:val="00CE4E3C"/>
    <w:rsid w:val="00CF12E1"/>
    <w:rsid w:val="00CF4D82"/>
    <w:rsid w:val="00D02A34"/>
    <w:rsid w:val="00D036A8"/>
    <w:rsid w:val="00D070FF"/>
    <w:rsid w:val="00D176F8"/>
    <w:rsid w:val="00D2298A"/>
    <w:rsid w:val="00D2577D"/>
    <w:rsid w:val="00D327EA"/>
    <w:rsid w:val="00D36423"/>
    <w:rsid w:val="00D4779E"/>
    <w:rsid w:val="00D5242A"/>
    <w:rsid w:val="00D63D8E"/>
    <w:rsid w:val="00D649AE"/>
    <w:rsid w:val="00D670BB"/>
    <w:rsid w:val="00D735F4"/>
    <w:rsid w:val="00D76B97"/>
    <w:rsid w:val="00D8325D"/>
    <w:rsid w:val="00D84B53"/>
    <w:rsid w:val="00D93EF3"/>
    <w:rsid w:val="00DA0165"/>
    <w:rsid w:val="00DA48A1"/>
    <w:rsid w:val="00DB0944"/>
    <w:rsid w:val="00DB5417"/>
    <w:rsid w:val="00DD0462"/>
    <w:rsid w:val="00DD1A32"/>
    <w:rsid w:val="00DD6271"/>
    <w:rsid w:val="00DD650D"/>
    <w:rsid w:val="00DE2E2D"/>
    <w:rsid w:val="00DE52D5"/>
    <w:rsid w:val="00DF0444"/>
    <w:rsid w:val="00DF19B1"/>
    <w:rsid w:val="00DF37B8"/>
    <w:rsid w:val="00DF3A05"/>
    <w:rsid w:val="00DF42CC"/>
    <w:rsid w:val="00E02FC3"/>
    <w:rsid w:val="00E05BFC"/>
    <w:rsid w:val="00E06C2D"/>
    <w:rsid w:val="00E15BAF"/>
    <w:rsid w:val="00E15D1B"/>
    <w:rsid w:val="00E33025"/>
    <w:rsid w:val="00E44F2E"/>
    <w:rsid w:val="00E47380"/>
    <w:rsid w:val="00E47A7B"/>
    <w:rsid w:val="00E50040"/>
    <w:rsid w:val="00E56BF7"/>
    <w:rsid w:val="00E5747E"/>
    <w:rsid w:val="00E64E77"/>
    <w:rsid w:val="00E66CA0"/>
    <w:rsid w:val="00E73173"/>
    <w:rsid w:val="00E75B71"/>
    <w:rsid w:val="00E8275E"/>
    <w:rsid w:val="00E83D68"/>
    <w:rsid w:val="00E87813"/>
    <w:rsid w:val="00EA0A8B"/>
    <w:rsid w:val="00EA567F"/>
    <w:rsid w:val="00EB072E"/>
    <w:rsid w:val="00EB1CA0"/>
    <w:rsid w:val="00EB1CFD"/>
    <w:rsid w:val="00EB1E30"/>
    <w:rsid w:val="00EB60E6"/>
    <w:rsid w:val="00EC5EB1"/>
    <w:rsid w:val="00ED1A9E"/>
    <w:rsid w:val="00ED6C6F"/>
    <w:rsid w:val="00EE231F"/>
    <w:rsid w:val="00EF58B6"/>
    <w:rsid w:val="00EF7C41"/>
    <w:rsid w:val="00F013EC"/>
    <w:rsid w:val="00F15B16"/>
    <w:rsid w:val="00F16D7B"/>
    <w:rsid w:val="00F3197B"/>
    <w:rsid w:val="00F36F95"/>
    <w:rsid w:val="00F37C47"/>
    <w:rsid w:val="00F42ADC"/>
    <w:rsid w:val="00F45510"/>
    <w:rsid w:val="00F4778E"/>
    <w:rsid w:val="00F5205D"/>
    <w:rsid w:val="00F61558"/>
    <w:rsid w:val="00F61F0E"/>
    <w:rsid w:val="00F62AC8"/>
    <w:rsid w:val="00F6408C"/>
    <w:rsid w:val="00F653E6"/>
    <w:rsid w:val="00F73E0F"/>
    <w:rsid w:val="00F900C1"/>
    <w:rsid w:val="00FA584D"/>
    <w:rsid w:val="00FB54A1"/>
    <w:rsid w:val="00FB5F41"/>
    <w:rsid w:val="00FC075F"/>
    <w:rsid w:val="00FC6F9F"/>
    <w:rsid w:val="00FD2FBB"/>
    <w:rsid w:val="00FE6F9D"/>
  </w:rsids>
  <m:mathPr>
    <m:mathFont m:val="Cambria Math"/>
    <m:brkBin m:val="before"/>
    <m:brkBinSub m:val="--"/>
    <m:smallFrac m:val="0"/>
    <m:dispDef/>
    <m:lMargin m:val="0"/>
    <m:rMargin m:val="0"/>
    <m:defJc m:val="centerGroup"/>
    <m:wrapIndent m:val="1440"/>
    <m:intLim m:val="subSup"/>
    <m:naryLim m:val="undOvr"/>
  </m:mathPr>
  <w:themeFontLang w:val="sv-S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61BE3"/>
  <w15:chartTrackingRefBased/>
  <w15:docId w15:val="{12AA793F-53E6-2B46-8D28-9821A5D3F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19"/>
        <w:szCs w:val="19"/>
        <w:lang w:val="sv-SE" w:eastAsia="en-US" w:bidi="ar-SA"/>
      </w:rPr>
    </w:rPrDefault>
    <w:pPrDefault>
      <w:pPr>
        <w:spacing w:after="160" w:line="288" w:lineRule="auto"/>
      </w:pPr>
    </w:pPrDefault>
  </w:docDefaults>
  <w:latentStyles w:defLockedState="0" w:defUIPriority="99" w:defSemiHidden="0" w:defUnhideWhenUsed="0" w:defQFormat="0" w:count="376">
    <w:lsdException w:name="Normal" w:uiPriority="2"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35" w:unhideWhenUsed="1" w:qFormat="1"/>
    <w:lsdException w:name="table of figure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qFormat="1"/>
    <w:lsdException w:name="List Number" w:qFormat="1"/>
    <w:lsdException w:name="List 2" w:semiHidden="1"/>
    <w:lsdException w:name="List 3" w:semiHidden="1"/>
    <w:lsdException w:name="List 4" w:semiHidden="1"/>
    <w:lsdException w:name="List 5" w:semiHidden="1"/>
    <w:lsdException w:name="Title" w:uiPriority="10" w:qFormat="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uiPriority="36"/>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uiPriority="98"/>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36B"/>
    <w:pPr>
      <w:jc w:val="both"/>
    </w:pPr>
    <w:rPr>
      <w:rFonts w:ascii="Suisse Int'l Book" w:hAnsi="Suisse Int'l Book"/>
      <w:sz w:val="20"/>
      <w:szCs w:val="21"/>
    </w:rPr>
  </w:style>
  <w:style w:type="paragraph" w:styleId="Heading1">
    <w:name w:val="heading 1"/>
    <w:basedOn w:val="Title"/>
    <w:next w:val="Normal"/>
    <w:link w:val="Heading1Char"/>
    <w:uiPriority w:val="9"/>
    <w:qFormat/>
    <w:rsid w:val="00BC3FF6"/>
    <w:pPr>
      <w:keepNext/>
      <w:keepLines/>
      <w:spacing w:before="320" w:after="240" w:line="240" w:lineRule="auto"/>
      <w:outlineLvl w:val="0"/>
    </w:pPr>
    <w:rPr>
      <w:bCs w:val="0"/>
      <w:sz w:val="32"/>
      <w:szCs w:val="28"/>
    </w:rPr>
  </w:style>
  <w:style w:type="paragraph" w:styleId="Heading2">
    <w:name w:val="heading 2"/>
    <w:basedOn w:val="Heading1"/>
    <w:next w:val="Normal"/>
    <w:link w:val="Heading2Char"/>
    <w:uiPriority w:val="9"/>
    <w:qFormat/>
    <w:rsid w:val="00DD650D"/>
    <w:pPr>
      <w:spacing w:before="120" w:after="60"/>
      <w:outlineLvl w:val="1"/>
    </w:pPr>
    <w:rPr>
      <w:bCs/>
      <w:color w:val="7F7F7F" w:themeColor="text1" w:themeTint="80"/>
      <w:sz w:val="28"/>
    </w:rPr>
  </w:style>
  <w:style w:type="paragraph" w:styleId="Heading3">
    <w:name w:val="heading 3"/>
    <w:basedOn w:val="Heading2"/>
    <w:next w:val="Normal"/>
    <w:link w:val="Heading3Char"/>
    <w:uiPriority w:val="9"/>
    <w:qFormat/>
    <w:rsid w:val="00312F9F"/>
    <w:pPr>
      <w:outlineLvl w:val="2"/>
    </w:pPr>
    <w:rPr>
      <w:color w:val="A6A6A6" w:themeColor="background1" w:themeShade="A6"/>
      <w:sz w:val="22"/>
    </w:rPr>
  </w:style>
  <w:style w:type="paragraph" w:styleId="Heading4">
    <w:name w:val="heading 4"/>
    <w:basedOn w:val="Heading3"/>
    <w:next w:val="Normal"/>
    <w:link w:val="Heading4Char"/>
    <w:uiPriority w:val="9"/>
    <w:qFormat/>
    <w:rsid w:val="00DD650D"/>
    <w:pPr>
      <w:outlineLvl w:val="3"/>
    </w:pPr>
    <w:rPr>
      <w:iCs/>
      <w:color w:val="000000" w:themeColor="text1"/>
    </w:rPr>
  </w:style>
  <w:style w:type="paragraph" w:styleId="Heading5">
    <w:name w:val="heading 5"/>
    <w:basedOn w:val="Heading4"/>
    <w:next w:val="Normal"/>
    <w:link w:val="Heading5Char"/>
    <w:uiPriority w:val="9"/>
    <w:qFormat/>
    <w:rsid w:val="00DD650D"/>
    <w:pPr>
      <w:outlineLvl w:val="4"/>
    </w:pPr>
    <w:rPr>
      <w:b/>
      <w:bCs w:val="0"/>
      <w:sz w:val="19"/>
    </w:rPr>
  </w:style>
  <w:style w:type="paragraph" w:styleId="Heading6">
    <w:name w:val="heading 6"/>
    <w:basedOn w:val="Heading5"/>
    <w:next w:val="Normal"/>
    <w:link w:val="Heading6Char"/>
    <w:uiPriority w:val="9"/>
    <w:semiHidden/>
    <w:rsid w:val="00A16575"/>
    <w:pPr>
      <w:outlineLvl w:val="5"/>
    </w:pPr>
    <w:rPr>
      <w:bCs/>
      <w:iCs w:val="0"/>
    </w:rPr>
  </w:style>
  <w:style w:type="paragraph" w:styleId="Heading7">
    <w:name w:val="heading 7"/>
    <w:basedOn w:val="Heading6"/>
    <w:next w:val="Normal"/>
    <w:link w:val="Heading7Char"/>
    <w:uiPriority w:val="9"/>
    <w:semiHidden/>
    <w:rsid w:val="00A16575"/>
    <w:pPr>
      <w:outlineLvl w:val="6"/>
    </w:pPr>
    <w:rPr>
      <w:iCs/>
    </w:rPr>
  </w:style>
  <w:style w:type="paragraph" w:styleId="Heading8">
    <w:name w:val="heading 8"/>
    <w:basedOn w:val="Heading7"/>
    <w:next w:val="Normal"/>
    <w:link w:val="Heading8Char"/>
    <w:uiPriority w:val="9"/>
    <w:semiHidden/>
    <w:rsid w:val="00934D21"/>
    <w:pPr>
      <w:outlineLvl w:val="7"/>
    </w:pPr>
    <w:rPr>
      <w:bCs w:val="0"/>
    </w:rPr>
  </w:style>
  <w:style w:type="paragraph" w:styleId="Heading9">
    <w:name w:val="heading 9"/>
    <w:basedOn w:val="Heading8"/>
    <w:next w:val="Normal"/>
    <w:link w:val="Heading9Char"/>
    <w:uiPriority w:val="9"/>
    <w:semiHidden/>
    <w:rsid w:val="00934D21"/>
    <w:pPr>
      <w:outlineLvl w:val="8"/>
    </w:pPr>
    <w:rPr>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F6"/>
    <w:rPr>
      <w:rFonts w:ascii="Suisse Int'l Book" w:eastAsiaTheme="majorEastAsia" w:hAnsi="Suisse Int'l Book" w:cs="Times New Roman (Headings CS)"/>
      <w:color w:val="000000" w:themeColor="text1"/>
      <w:sz w:val="32"/>
      <w:szCs w:val="28"/>
    </w:rPr>
  </w:style>
  <w:style w:type="character" w:customStyle="1" w:styleId="Heading2Char">
    <w:name w:val="Heading 2 Char"/>
    <w:basedOn w:val="DefaultParagraphFont"/>
    <w:link w:val="Heading2"/>
    <w:uiPriority w:val="9"/>
    <w:rsid w:val="00DD650D"/>
    <w:rPr>
      <w:rFonts w:ascii="Suisse Int'l Book" w:eastAsiaTheme="majorEastAsia" w:hAnsi="Suisse Int'l Book" w:cstheme="majorBidi"/>
      <w:b/>
      <w:bCs/>
      <w:color w:val="7F7F7F" w:themeColor="text1" w:themeTint="80"/>
      <w:sz w:val="28"/>
      <w:szCs w:val="28"/>
    </w:rPr>
  </w:style>
  <w:style w:type="character" w:customStyle="1" w:styleId="Heading3Char">
    <w:name w:val="Heading 3 Char"/>
    <w:basedOn w:val="DefaultParagraphFont"/>
    <w:link w:val="Heading3"/>
    <w:uiPriority w:val="9"/>
    <w:rsid w:val="00312F9F"/>
    <w:rPr>
      <w:rFonts w:ascii="Suisse Int'l Book" w:eastAsiaTheme="majorEastAsia" w:hAnsi="Suisse Int'l Book" w:cs="Times New Roman (Headings CS)"/>
      <w:bCs/>
      <w:color w:val="A6A6A6" w:themeColor="background1" w:themeShade="A6"/>
      <w:sz w:val="22"/>
      <w:szCs w:val="28"/>
    </w:rPr>
  </w:style>
  <w:style w:type="character" w:customStyle="1" w:styleId="Heading4Char">
    <w:name w:val="Heading 4 Char"/>
    <w:basedOn w:val="DefaultParagraphFont"/>
    <w:link w:val="Heading4"/>
    <w:uiPriority w:val="9"/>
    <w:rsid w:val="00DD650D"/>
    <w:rPr>
      <w:rFonts w:ascii="Suisse Int'l Book" w:eastAsiaTheme="majorEastAsia" w:hAnsi="Suisse Int'l Book" w:cstheme="majorBidi"/>
      <w:b/>
      <w:bCs/>
      <w:iCs/>
      <w:color w:val="000000" w:themeColor="text1"/>
      <w:sz w:val="22"/>
      <w:szCs w:val="28"/>
    </w:rPr>
  </w:style>
  <w:style w:type="character" w:customStyle="1" w:styleId="Heading5Char">
    <w:name w:val="Heading 5 Char"/>
    <w:basedOn w:val="DefaultParagraphFont"/>
    <w:link w:val="Heading5"/>
    <w:uiPriority w:val="9"/>
    <w:rsid w:val="00DD650D"/>
    <w:rPr>
      <w:rFonts w:ascii="Suisse Int'l Book" w:eastAsiaTheme="majorEastAsia" w:hAnsi="Suisse Int'l Book" w:cstheme="majorBidi"/>
      <w:iCs/>
      <w:color w:val="000000" w:themeColor="text1"/>
      <w:szCs w:val="28"/>
    </w:rPr>
  </w:style>
  <w:style w:type="character" w:customStyle="1" w:styleId="Heading6Char">
    <w:name w:val="Heading 6 Char"/>
    <w:basedOn w:val="DefaultParagraphFont"/>
    <w:link w:val="Heading6"/>
    <w:uiPriority w:val="9"/>
    <w:semiHidden/>
    <w:rsid w:val="00A6449E"/>
    <w:rPr>
      <w:rFonts w:asciiTheme="majorHAnsi" w:eastAsiaTheme="majorEastAsia" w:hAnsiTheme="majorHAnsi" w:cstheme="majorBidi"/>
      <w:bCs/>
      <w:szCs w:val="24"/>
    </w:rPr>
  </w:style>
  <w:style w:type="character" w:customStyle="1" w:styleId="Heading7Char">
    <w:name w:val="Heading 7 Char"/>
    <w:basedOn w:val="DefaultParagraphFont"/>
    <w:link w:val="Heading7"/>
    <w:uiPriority w:val="9"/>
    <w:semiHidden/>
    <w:rsid w:val="00A6449E"/>
    <w:rPr>
      <w:rFonts w:asciiTheme="majorHAnsi" w:eastAsiaTheme="majorEastAsia" w:hAnsiTheme="majorHAnsi" w:cstheme="majorBidi"/>
      <w:bCs/>
      <w:iCs/>
      <w:szCs w:val="24"/>
    </w:rPr>
  </w:style>
  <w:style w:type="character" w:customStyle="1" w:styleId="Heading8Char">
    <w:name w:val="Heading 8 Char"/>
    <w:basedOn w:val="DefaultParagraphFont"/>
    <w:link w:val="Heading8"/>
    <w:uiPriority w:val="9"/>
    <w:semiHidden/>
    <w:rsid w:val="00A6449E"/>
    <w:rPr>
      <w:rFonts w:asciiTheme="majorHAnsi" w:eastAsiaTheme="majorEastAsia" w:hAnsiTheme="majorHAnsi" w:cstheme="majorBidi"/>
      <w:iCs/>
      <w:szCs w:val="24"/>
    </w:rPr>
  </w:style>
  <w:style w:type="character" w:customStyle="1" w:styleId="Heading9Char">
    <w:name w:val="Heading 9 Char"/>
    <w:basedOn w:val="DefaultParagraphFont"/>
    <w:link w:val="Heading9"/>
    <w:uiPriority w:val="9"/>
    <w:semiHidden/>
    <w:rsid w:val="00A6449E"/>
    <w:rPr>
      <w:rFonts w:asciiTheme="majorHAnsi" w:eastAsiaTheme="majorEastAsia" w:hAnsiTheme="majorHAnsi" w:cstheme="majorBidi"/>
      <w:szCs w:val="24"/>
    </w:rPr>
  </w:style>
  <w:style w:type="paragraph" w:styleId="Caption">
    <w:name w:val="caption"/>
    <w:basedOn w:val="Normal"/>
    <w:next w:val="Normal"/>
    <w:uiPriority w:val="99"/>
    <w:qFormat/>
    <w:rsid w:val="00661956"/>
    <w:rPr>
      <w:bCs/>
      <w:sz w:val="18"/>
      <w:szCs w:val="18"/>
    </w:rPr>
  </w:style>
  <w:style w:type="paragraph" w:styleId="Title">
    <w:name w:val="Title"/>
    <w:basedOn w:val="Normal"/>
    <w:next w:val="Subtitle"/>
    <w:link w:val="TitleChar"/>
    <w:uiPriority w:val="34"/>
    <w:qFormat/>
    <w:rsid w:val="00C2036B"/>
    <w:pPr>
      <w:spacing w:before="4000" w:after="0"/>
      <w:contextualSpacing/>
    </w:pPr>
    <w:rPr>
      <w:rFonts w:eastAsiaTheme="majorEastAsia" w:cs="Times New Roman (Headings CS)"/>
      <w:bCs/>
      <w:color w:val="000000" w:themeColor="text1"/>
      <w:sz w:val="72"/>
      <w:szCs w:val="48"/>
    </w:rPr>
  </w:style>
  <w:style w:type="character" w:customStyle="1" w:styleId="TitleChar">
    <w:name w:val="Title Char"/>
    <w:basedOn w:val="DefaultParagraphFont"/>
    <w:link w:val="Title"/>
    <w:uiPriority w:val="34"/>
    <w:rsid w:val="00C2036B"/>
    <w:rPr>
      <w:rFonts w:ascii="Suisse Int'l Book" w:eastAsiaTheme="majorEastAsia" w:hAnsi="Suisse Int'l Book" w:cs="Times New Roman (Headings CS)"/>
      <w:bCs/>
      <w:color w:val="000000" w:themeColor="text1"/>
      <w:sz w:val="72"/>
      <w:szCs w:val="48"/>
    </w:rPr>
  </w:style>
  <w:style w:type="paragraph" w:styleId="Subtitle">
    <w:name w:val="Subtitle"/>
    <w:basedOn w:val="Title"/>
    <w:next w:val="Normal"/>
    <w:link w:val="SubtitleChar"/>
    <w:uiPriority w:val="35"/>
    <w:qFormat/>
    <w:rsid w:val="00DD650D"/>
    <w:pPr>
      <w:numPr>
        <w:ilvl w:val="1"/>
      </w:numPr>
      <w:spacing w:before="400" w:after="240"/>
    </w:pPr>
    <w:rPr>
      <w:sz w:val="24"/>
      <w:szCs w:val="24"/>
    </w:rPr>
  </w:style>
  <w:style w:type="character" w:customStyle="1" w:styleId="SubtitleChar">
    <w:name w:val="Subtitle Char"/>
    <w:basedOn w:val="DefaultParagraphFont"/>
    <w:link w:val="Subtitle"/>
    <w:uiPriority w:val="35"/>
    <w:rsid w:val="00DD650D"/>
    <w:rPr>
      <w:rFonts w:ascii="Suisse Int'l Book" w:eastAsiaTheme="majorEastAsia" w:hAnsi="Suisse Int'l Book" w:cs="Times New Roman (Headings CS)"/>
      <w:bCs/>
      <w:color w:val="000000" w:themeColor="text1"/>
      <w:sz w:val="24"/>
      <w:szCs w:val="24"/>
    </w:rPr>
  </w:style>
  <w:style w:type="character" w:styleId="Strong">
    <w:name w:val="Strong"/>
    <w:basedOn w:val="DefaultParagraphFont"/>
    <w:uiPriority w:val="22"/>
    <w:semiHidden/>
    <w:rsid w:val="005F29FB"/>
    <w:rPr>
      <w:b/>
      <w:bCs/>
      <w:color w:val="auto"/>
    </w:rPr>
  </w:style>
  <w:style w:type="character" w:styleId="Emphasis">
    <w:name w:val="Emphasis"/>
    <w:basedOn w:val="DefaultParagraphFont"/>
    <w:uiPriority w:val="20"/>
    <w:semiHidden/>
    <w:rsid w:val="005F29FB"/>
    <w:rPr>
      <w:i/>
      <w:iCs/>
      <w:color w:val="auto"/>
    </w:rPr>
  </w:style>
  <w:style w:type="paragraph" w:styleId="NoSpacing">
    <w:name w:val="No Spacing"/>
    <w:link w:val="NoSpacingChar"/>
    <w:uiPriority w:val="1"/>
    <w:qFormat/>
    <w:rsid w:val="0096463C"/>
    <w:pPr>
      <w:spacing w:after="0"/>
    </w:pPr>
    <w:rPr>
      <w:rFonts w:ascii="Suisse Int'l Book" w:hAnsi="Suisse Int'l Book"/>
    </w:rPr>
  </w:style>
  <w:style w:type="paragraph" w:styleId="Quote">
    <w:name w:val="Quote"/>
    <w:basedOn w:val="Normal"/>
    <w:next w:val="Normal"/>
    <w:link w:val="QuoteChar"/>
    <w:uiPriority w:val="29"/>
    <w:semiHidden/>
    <w:rsid w:val="005F29FB"/>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semiHidden/>
    <w:rsid w:val="005F29FB"/>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semiHidden/>
    <w:rsid w:val="005F29FB"/>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semiHidden/>
    <w:rsid w:val="005F29FB"/>
    <w:rPr>
      <w:rFonts w:asciiTheme="majorHAnsi" w:eastAsiaTheme="majorEastAsia" w:hAnsiTheme="majorHAnsi" w:cstheme="majorBidi"/>
      <w:sz w:val="26"/>
      <w:szCs w:val="26"/>
    </w:rPr>
  </w:style>
  <w:style w:type="character" w:styleId="SubtleEmphasis">
    <w:name w:val="Subtle Emphasis"/>
    <w:basedOn w:val="DefaultParagraphFont"/>
    <w:uiPriority w:val="19"/>
    <w:semiHidden/>
    <w:rsid w:val="005F29FB"/>
    <w:rPr>
      <w:i/>
      <w:iCs/>
      <w:color w:val="auto"/>
    </w:rPr>
  </w:style>
  <w:style w:type="character" w:styleId="IntenseEmphasis">
    <w:name w:val="Intense Emphasis"/>
    <w:basedOn w:val="DefaultParagraphFont"/>
    <w:uiPriority w:val="21"/>
    <w:semiHidden/>
    <w:rsid w:val="005F29FB"/>
    <w:rPr>
      <w:b/>
      <w:bCs/>
      <w:i/>
      <w:iCs/>
      <w:color w:val="auto"/>
    </w:rPr>
  </w:style>
  <w:style w:type="character" w:styleId="SubtleReference">
    <w:name w:val="Subtle Reference"/>
    <w:basedOn w:val="DefaultParagraphFont"/>
    <w:uiPriority w:val="31"/>
    <w:semiHidden/>
    <w:rsid w:val="005F29FB"/>
    <w:rPr>
      <w:smallCaps/>
      <w:color w:val="auto"/>
      <w:u w:val="single" w:color="7F7F7F" w:themeColor="text1" w:themeTint="80"/>
    </w:rPr>
  </w:style>
  <w:style w:type="character" w:styleId="IntenseReference">
    <w:name w:val="Intense Reference"/>
    <w:basedOn w:val="DefaultParagraphFont"/>
    <w:uiPriority w:val="32"/>
    <w:semiHidden/>
    <w:rsid w:val="005F29FB"/>
    <w:rPr>
      <w:b/>
      <w:bCs/>
      <w:smallCaps/>
      <w:color w:val="auto"/>
      <w:u w:val="single"/>
    </w:rPr>
  </w:style>
  <w:style w:type="character" w:styleId="BookTitle">
    <w:name w:val="Book Title"/>
    <w:basedOn w:val="DefaultParagraphFont"/>
    <w:uiPriority w:val="33"/>
    <w:semiHidden/>
    <w:rsid w:val="005F29FB"/>
    <w:rPr>
      <w:b/>
      <w:bCs/>
      <w:smallCaps/>
      <w:color w:val="auto"/>
    </w:rPr>
  </w:style>
  <w:style w:type="paragraph" w:styleId="TOCHeading">
    <w:name w:val="TOC Heading"/>
    <w:basedOn w:val="Heading1"/>
    <w:next w:val="Normal"/>
    <w:uiPriority w:val="39"/>
    <w:qFormat/>
    <w:rsid w:val="001402C0"/>
    <w:pPr>
      <w:spacing w:after="360"/>
      <w:outlineLvl w:val="9"/>
    </w:pPr>
    <w:rPr>
      <w:b/>
      <w:color w:val="7F7F7F" w:themeColor="text1" w:themeTint="80"/>
      <w:sz w:val="36"/>
    </w:rPr>
  </w:style>
  <w:style w:type="paragraph" w:styleId="TOC1">
    <w:name w:val="toc 1"/>
    <w:basedOn w:val="Normal"/>
    <w:next w:val="Normal"/>
    <w:uiPriority w:val="39"/>
    <w:rsid w:val="00BC3FF6"/>
    <w:pPr>
      <w:spacing w:before="120" w:after="60"/>
      <w:jc w:val="left"/>
    </w:pPr>
    <w:rPr>
      <w:rFonts w:cs="Times New Roman (Body CS)"/>
      <w:noProof/>
      <w:sz w:val="24"/>
      <w:lang w:eastAsia="en-GB"/>
    </w:rPr>
  </w:style>
  <w:style w:type="paragraph" w:styleId="TOC2">
    <w:name w:val="toc 2"/>
    <w:basedOn w:val="Normal"/>
    <w:next w:val="Normal"/>
    <w:uiPriority w:val="39"/>
    <w:rsid w:val="00DD650D"/>
    <w:pPr>
      <w:tabs>
        <w:tab w:val="right" w:leader="dot" w:pos="9062"/>
      </w:tabs>
      <w:spacing w:after="100"/>
      <w:ind w:left="850" w:hanging="425"/>
    </w:pPr>
    <w:rPr>
      <w:noProof/>
    </w:rPr>
  </w:style>
  <w:style w:type="paragraph" w:styleId="TOC3">
    <w:name w:val="toc 3"/>
    <w:basedOn w:val="Normal"/>
    <w:next w:val="Normal"/>
    <w:uiPriority w:val="39"/>
    <w:rsid w:val="00DD650D"/>
    <w:pPr>
      <w:tabs>
        <w:tab w:val="right" w:leader="dot" w:pos="9062"/>
      </w:tabs>
      <w:spacing w:after="100"/>
      <w:ind w:left="1276" w:hanging="425"/>
    </w:pPr>
    <w:rPr>
      <w:noProof/>
    </w:rPr>
  </w:style>
  <w:style w:type="paragraph" w:styleId="TOC4">
    <w:name w:val="toc 4"/>
    <w:basedOn w:val="Normal"/>
    <w:next w:val="Normal"/>
    <w:uiPriority w:val="39"/>
    <w:semiHidden/>
    <w:rsid w:val="00972D16"/>
    <w:pPr>
      <w:spacing w:after="100"/>
      <w:ind w:left="1276"/>
    </w:pPr>
  </w:style>
  <w:style w:type="paragraph" w:styleId="TOC5">
    <w:name w:val="toc 5"/>
    <w:basedOn w:val="Normal"/>
    <w:next w:val="Normal"/>
    <w:uiPriority w:val="39"/>
    <w:semiHidden/>
    <w:rsid w:val="00972D16"/>
    <w:pPr>
      <w:spacing w:after="100"/>
      <w:ind w:left="1701"/>
    </w:pPr>
  </w:style>
  <w:style w:type="paragraph" w:styleId="TOC6">
    <w:name w:val="toc 6"/>
    <w:basedOn w:val="Normal"/>
    <w:next w:val="Normal"/>
    <w:uiPriority w:val="39"/>
    <w:semiHidden/>
    <w:rsid w:val="00972D16"/>
    <w:pPr>
      <w:spacing w:after="100"/>
      <w:ind w:left="2126"/>
    </w:pPr>
  </w:style>
  <w:style w:type="paragraph" w:styleId="TOC7">
    <w:name w:val="toc 7"/>
    <w:basedOn w:val="Normal"/>
    <w:next w:val="Normal"/>
    <w:uiPriority w:val="39"/>
    <w:semiHidden/>
    <w:rsid w:val="00972D16"/>
    <w:pPr>
      <w:spacing w:after="100"/>
      <w:ind w:left="2552"/>
    </w:pPr>
  </w:style>
  <w:style w:type="paragraph" w:styleId="TOC8">
    <w:name w:val="toc 8"/>
    <w:basedOn w:val="Normal"/>
    <w:next w:val="Normal"/>
    <w:uiPriority w:val="39"/>
    <w:semiHidden/>
    <w:rsid w:val="00972D16"/>
    <w:pPr>
      <w:spacing w:after="100"/>
      <w:ind w:left="2977"/>
    </w:pPr>
  </w:style>
  <w:style w:type="paragraph" w:styleId="TOC9">
    <w:name w:val="toc 9"/>
    <w:basedOn w:val="Normal"/>
    <w:next w:val="Normal"/>
    <w:uiPriority w:val="39"/>
    <w:semiHidden/>
    <w:rsid w:val="00972D16"/>
    <w:pPr>
      <w:spacing w:after="100"/>
      <w:ind w:left="3402"/>
    </w:pPr>
  </w:style>
  <w:style w:type="paragraph" w:styleId="Header">
    <w:name w:val="header"/>
    <w:basedOn w:val="Normal"/>
    <w:link w:val="HeaderChar"/>
    <w:uiPriority w:val="99"/>
    <w:rsid w:val="00661956"/>
    <w:pPr>
      <w:tabs>
        <w:tab w:val="center" w:pos="4536"/>
        <w:tab w:val="right" w:pos="9072"/>
      </w:tabs>
      <w:spacing w:after="0" w:line="240" w:lineRule="auto"/>
    </w:pPr>
  </w:style>
  <w:style w:type="character" w:customStyle="1" w:styleId="HeaderChar">
    <w:name w:val="Header Char"/>
    <w:basedOn w:val="DefaultParagraphFont"/>
    <w:link w:val="Header"/>
    <w:uiPriority w:val="99"/>
    <w:rsid w:val="00661956"/>
    <w:rPr>
      <w:rFonts w:ascii="Suisse Int'l Book" w:hAnsi="Suisse Int'l Book"/>
      <w:sz w:val="21"/>
      <w:szCs w:val="21"/>
    </w:rPr>
  </w:style>
  <w:style w:type="paragraph" w:styleId="Footer">
    <w:name w:val="footer"/>
    <w:basedOn w:val="Normal"/>
    <w:link w:val="FooterChar"/>
    <w:uiPriority w:val="99"/>
    <w:rsid w:val="0066195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61956"/>
    <w:rPr>
      <w:rFonts w:ascii="Suisse Int'l Book" w:hAnsi="Suisse Int'l Book"/>
      <w:sz w:val="21"/>
      <w:szCs w:val="21"/>
    </w:rPr>
  </w:style>
  <w:style w:type="paragraph" w:styleId="ListBullet">
    <w:name w:val="List Bullet"/>
    <w:basedOn w:val="Normal"/>
    <w:uiPriority w:val="24"/>
    <w:qFormat/>
    <w:rsid w:val="00DD650D"/>
    <w:pPr>
      <w:numPr>
        <w:numId w:val="6"/>
      </w:numPr>
      <w:spacing w:after="80"/>
      <w:ind w:left="357" w:hanging="357"/>
      <w:contextualSpacing/>
    </w:pPr>
  </w:style>
  <w:style w:type="paragraph" w:styleId="ListNumber">
    <w:name w:val="List Number"/>
    <w:basedOn w:val="Normal"/>
    <w:uiPriority w:val="25"/>
    <w:qFormat/>
    <w:rsid w:val="00DD650D"/>
    <w:pPr>
      <w:numPr>
        <w:numId w:val="1"/>
      </w:numPr>
      <w:spacing w:after="80"/>
      <w:ind w:left="357" w:hanging="357"/>
      <w:contextualSpacing/>
    </w:pPr>
  </w:style>
  <w:style w:type="paragraph" w:styleId="FootnoteText">
    <w:name w:val="footnote text"/>
    <w:basedOn w:val="Normal"/>
    <w:link w:val="FootnoteTextChar"/>
    <w:uiPriority w:val="99"/>
    <w:rsid w:val="00661956"/>
    <w:pPr>
      <w:spacing w:after="0" w:line="240" w:lineRule="auto"/>
      <w:ind w:left="142" w:hanging="142"/>
    </w:pPr>
    <w:rPr>
      <w:sz w:val="16"/>
      <w:szCs w:val="20"/>
    </w:rPr>
  </w:style>
  <w:style w:type="character" w:customStyle="1" w:styleId="FootnoteTextChar">
    <w:name w:val="Footnote Text Char"/>
    <w:basedOn w:val="DefaultParagraphFont"/>
    <w:link w:val="FootnoteText"/>
    <w:uiPriority w:val="99"/>
    <w:rsid w:val="00661956"/>
    <w:rPr>
      <w:rFonts w:ascii="Suisse Int'l Book" w:hAnsi="Suisse Int'l Book"/>
      <w:sz w:val="16"/>
      <w:szCs w:val="20"/>
    </w:rPr>
  </w:style>
  <w:style w:type="character" w:styleId="FootnoteReference">
    <w:name w:val="footnote reference"/>
    <w:basedOn w:val="DefaultParagraphFont"/>
    <w:uiPriority w:val="99"/>
    <w:rsid w:val="00661956"/>
    <w:rPr>
      <w:rFonts w:ascii="Suisse Int'l Book" w:hAnsi="Suisse Int'l Book"/>
      <w:vertAlign w:val="superscript"/>
    </w:rPr>
  </w:style>
  <w:style w:type="table" w:styleId="TableGrid">
    <w:name w:val="Table Grid"/>
    <w:basedOn w:val="TableNormal"/>
    <w:rsid w:val="009760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661956"/>
    <w:rPr>
      <w:rFonts w:ascii="Suisse Int'l Book" w:hAnsi="Suisse Int'l Book"/>
      <w:color w:val="9694F0"/>
      <w:u w:val="single"/>
    </w:rPr>
  </w:style>
  <w:style w:type="paragraph" w:styleId="ListParagraph">
    <w:name w:val="List Paragraph"/>
    <w:basedOn w:val="Normal"/>
    <w:uiPriority w:val="34"/>
    <w:qFormat/>
    <w:rsid w:val="00DD650D"/>
    <w:pPr>
      <w:ind w:left="720"/>
      <w:contextualSpacing/>
    </w:pPr>
  </w:style>
  <w:style w:type="paragraph" w:styleId="ListNumber2">
    <w:name w:val="List Number 2"/>
    <w:basedOn w:val="ListNumber"/>
    <w:uiPriority w:val="25"/>
    <w:rsid w:val="009E7F82"/>
    <w:pPr>
      <w:numPr>
        <w:ilvl w:val="1"/>
      </w:numPr>
    </w:pPr>
  </w:style>
  <w:style w:type="paragraph" w:styleId="ListNumber3">
    <w:name w:val="List Number 3"/>
    <w:basedOn w:val="ListNumber2"/>
    <w:uiPriority w:val="25"/>
    <w:rsid w:val="009E7F82"/>
    <w:pPr>
      <w:numPr>
        <w:ilvl w:val="2"/>
      </w:numPr>
    </w:pPr>
  </w:style>
  <w:style w:type="paragraph" w:styleId="ListNumber4">
    <w:name w:val="List Number 4"/>
    <w:basedOn w:val="ListNumber3"/>
    <w:uiPriority w:val="25"/>
    <w:semiHidden/>
    <w:rsid w:val="009E7F82"/>
    <w:pPr>
      <w:numPr>
        <w:ilvl w:val="3"/>
      </w:numPr>
    </w:pPr>
  </w:style>
  <w:style w:type="paragraph" w:styleId="ListNumber5">
    <w:name w:val="List Number 5"/>
    <w:basedOn w:val="ListNumber4"/>
    <w:uiPriority w:val="25"/>
    <w:semiHidden/>
    <w:rsid w:val="009E7F82"/>
    <w:pPr>
      <w:numPr>
        <w:ilvl w:val="4"/>
      </w:numPr>
    </w:pPr>
  </w:style>
  <w:style w:type="paragraph" w:styleId="ListBullet2">
    <w:name w:val="List Bullet 2"/>
    <w:basedOn w:val="ListBullet"/>
    <w:uiPriority w:val="24"/>
    <w:rsid w:val="00D176F8"/>
    <w:pPr>
      <w:numPr>
        <w:ilvl w:val="1"/>
      </w:numPr>
      <w:ind w:left="714" w:hanging="357"/>
    </w:pPr>
  </w:style>
  <w:style w:type="paragraph" w:styleId="ListBullet3">
    <w:name w:val="List Bullet 3"/>
    <w:basedOn w:val="ListBullet2"/>
    <w:uiPriority w:val="24"/>
    <w:rsid w:val="009E7F82"/>
    <w:pPr>
      <w:numPr>
        <w:ilvl w:val="2"/>
      </w:numPr>
    </w:pPr>
  </w:style>
  <w:style w:type="paragraph" w:styleId="ListBullet4">
    <w:name w:val="List Bullet 4"/>
    <w:basedOn w:val="ListBullet3"/>
    <w:uiPriority w:val="24"/>
    <w:semiHidden/>
    <w:rsid w:val="009E7F82"/>
    <w:pPr>
      <w:numPr>
        <w:ilvl w:val="3"/>
      </w:numPr>
    </w:pPr>
  </w:style>
  <w:style w:type="paragraph" w:styleId="ListBullet5">
    <w:name w:val="List Bullet 5"/>
    <w:basedOn w:val="ListBullet4"/>
    <w:uiPriority w:val="24"/>
    <w:semiHidden/>
    <w:rsid w:val="009E7F82"/>
    <w:pPr>
      <w:numPr>
        <w:ilvl w:val="4"/>
      </w:numPr>
    </w:pPr>
  </w:style>
  <w:style w:type="paragraph" w:styleId="EndnoteText">
    <w:name w:val="endnote text"/>
    <w:basedOn w:val="Normal"/>
    <w:link w:val="EndnoteTextChar"/>
    <w:uiPriority w:val="99"/>
    <w:unhideWhenUsed/>
    <w:rsid w:val="00661956"/>
    <w:pPr>
      <w:spacing w:after="0" w:line="240" w:lineRule="auto"/>
      <w:ind w:left="142" w:hanging="142"/>
    </w:pPr>
    <w:rPr>
      <w:sz w:val="16"/>
      <w:szCs w:val="20"/>
    </w:rPr>
  </w:style>
  <w:style w:type="character" w:customStyle="1" w:styleId="EndnoteTextChar">
    <w:name w:val="Endnote Text Char"/>
    <w:basedOn w:val="DefaultParagraphFont"/>
    <w:link w:val="EndnoteText"/>
    <w:uiPriority w:val="99"/>
    <w:rsid w:val="00661956"/>
    <w:rPr>
      <w:rFonts w:ascii="Suisse Int'l Book" w:hAnsi="Suisse Int'l Book"/>
      <w:sz w:val="16"/>
      <w:szCs w:val="20"/>
    </w:rPr>
  </w:style>
  <w:style w:type="character" w:styleId="EndnoteReference">
    <w:name w:val="endnote reference"/>
    <w:basedOn w:val="DefaultParagraphFont"/>
    <w:uiPriority w:val="99"/>
    <w:semiHidden/>
    <w:rsid w:val="00783074"/>
    <w:rPr>
      <w:vertAlign w:val="superscript"/>
    </w:rPr>
  </w:style>
  <w:style w:type="paragraph" w:customStyle="1" w:styleId="Doldtext">
    <w:name w:val="Dold text"/>
    <w:basedOn w:val="Normal"/>
    <w:next w:val="Normal"/>
    <w:uiPriority w:val="24"/>
    <w:semiHidden/>
    <w:qFormat/>
    <w:rsid w:val="004E0B05"/>
    <w:rPr>
      <w:vanish/>
      <w:color w:val="C00000"/>
    </w:rPr>
  </w:style>
  <w:style w:type="character" w:styleId="PlaceholderText">
    <w:name w:val="Placeholder Text"/>
    <w:basedOn w:val="DefaultParagraphFont"/>
    <w:uiPriority w:val="99"/>
    <w:rsid w:val="00661956"/>
    <w:rPr>
      <w:rFonts w:ascii="Suisse Int'l Book" w:hAnsi="Suisse Int'l Book"/>
      <w:color w:val="7F7F7F" w:themeColor="text1" w:themeTint="80"/>
      <w:bdr w:val="none" w:sz="0" w:space="0" w:color="auto"/>
      <w:shd w:val="clear" w:color="auto" w:fill="F0F0F0"/>
    </w:rPr>
  </w:style>
  <w:style w:type="paragraph" w:customStyle="1" w:styleId="Numreradrubrik1">
    <w:name w:val="Numrerad rubrik 1"/>
    <w:basedOn w:val="Heading1"/>
    <w:next w:val="Normal"/>
    <w:uiPriority w:val="19"/>
    <w:qFormat/>
    <w:rsid w:val="00BC3FF6"/>
    <w:pPr>
      <w:numPr>
        <w:numId w:val="14"/>
      </w:numPr>
      <w:jc w:val="left"/>
    </w:pPr>
    <w:rPr>
      <w:sz w:val="36"/>
      <w:szCs w:val="32"/>
    </w:rPr>
  </w:style>
  <w:style w:type="paragraph" w:customStyle="1" w:styleId="Numreradrubrik2">
    <w:name w:val="Numrerad rubrik 2"/>
    <w:basedOn w:val="Heading2"/>
    <w:next w:val="Normal"/>
    <w:uiPriority w:val="19"/>
    <w:qFormat/>
    <w:rsid w:val="005806DC"/>
    <w:pPr>
      <w:numPr>
        <w:ilvl w:val="1"/>
        <w:numId w:val="14"/>
      </w:numPr>
      <w:spacing w:before="240"/>
    </w:pPr>
  </w:style>
  <w:style w:type="paragraph" w:customStyle="1" w:styleId="Numreradrubrik3">
    <w:name w:val="Numrerad rubrik 3"/>
    <w:basedOn w:val="Heading3"/>
    <w:next w:val="Normal"/>
    <w:uiPriority w:val="19"/>
    <w:qFormat/>
    <w:rsid w:val="00D176F8"/>
    <w:pPr>
      <w:numPr>
        <w:ilvl w:val="2"/>
        <w:numId w:val="14"/>
      </w:numPr>
    </w:pPr>
    <w:rPr>
      <w:b/>
    </w:rPr>
  </w:style>
  <w:style w:type="paragraph" w:customStyle="1" w:styleId="Numreradrubrik4">
    <w:name w:val="Numrerad rubrik 4"/>
    <w:basedOn w:val="Heading4"/>
    <w:next w:val="Normal"/>
    <w:uiPriority w:val="19"/>
    <w:qFormat/>
    <w:rsid w:val="00AA5C9A"/>
    <w:pPr>
      <w:numPr>
        <w:ilvl w:val="3"/>
        <w:numId w:val="14"/>
      </w:numPr>
    </w:pPr>
  </w:style>
  <w:style w:type="paragraph" w:styleId="EnvelopeAddress">
    <w:name w:val="envelope address"/>
    <w:basedOn w:val="Normal"/>
    <w:uiPriority w:val="99"/>
    <w:rsid w:val="00661956"/>
    <w:pPr>
      <w:spacing w:after="720" w:line="264" w:lineRule="auto"/>
      <w:ind w:left="4253"/>
      <w:contextualSpacing/>
    </w:pPr>
    <w:rPr>
      <w:noProof/>
    </w:rPr>
  </w:style>
  <w:style w:type="paragraph" w:styleId="Closing">
    <w:name w:val="Closing"/>
    <w:basedOn w:val="Normal"/>
    <w:next w:val="Normal"/>
    <w:link w:val="ClosingChar"/>
    <w:uiPriority w:val="99"/>
    <w:rsid w:val="00661956"/>
    <w:pPr>
      <w:spacing w:after="800" w:line="240" w:lineRule="auto"/>
      <w:contextualSpacing/>
    </w:pPr>
    <w:rPr>
      <w:lang w:val="en-GB"/>
    </w:rPr>
  </w:style>
  <w:style w:type="character" w:customStyle="1" w:styleId="ClosingChar">
    <w:name w:val="Closing Char"/>
    <w:basedOn w:val="DefaultParagraphFont"/>
    <w:link w:val="Closing"/>
    <w:uiPriority w:val="99"/>
    <w:rsid w:val="00661956"/>
    <w:rPr>
      <w:rFonts w:ascii="Suisse Int'l Book" w:hAnsi="Suisse Int'l Book"/>
      <w:sz w:val="21"/>
      <w:szCs w:val="21"/>
      <w:lang w:val="en-GB"/>
    </w:rPr>
  </w:style>
  <w:style w:type="paragraph" w:styleId="Salutation">
    <w:name w:val="Salutation"/>
    <w:basedOn w:val="Normal"/>
    <w:next w:val="Normal"/>
    <w:link w:val="SalutationChar"/>
    <w:uiPriority w:val="36"/>
    <w:rsid w:val="00DD650D"/>
    <w:rPr>
      <w:i/>
      <w:sz w:val="22"/>
    </w:rPr>
  </w:style>
  <w:style w:type="character" w:customStyle="1" w:styleId="SalutationChar">
    <w:name w:val="Salutation Char"/>
    <w:basedOn w:val="DefaultParagraphFont"/>
    <w:link w:val="Salutation"/>
    <w:uiPriority w:val="36"/>
    <w:rsid w:val="00DD650D"/>
    <w:rPr>
      <w:rFonts w:ascii="Suisse Int'l Book" w:hAnsi="Suisse Int'l Book"/>
      <w:i/>
      <w:sz w:val="22"/>
      <w:szCs w:val="21"/>
    </w:rPr>
  </w:style>
  <w:style w:type="paragraph" w:customStyle="1" w:styleId="Klla">
    <w:name w:val="Källa"/>
    <w:basedOn w:val="Normal"/>
    <w:next w:val="Normal"/>
    <w:uiPriority w:val="26"/>
    <w:qFormat/>
    <w:rsid w:val="00DD650D"/>
    <w:pPr>
      <w:spacing w:before="80" w:line="240" w:lineRule="auto"/>
    </w:pPr>
    <w:rPr>
      <w:color w:val="7F7F7F" w:themeColor="text1" w:themeTint="80"/>
      <w:sz w:val="16"/>
    </w:rPr>
  </w:style>
  <w:style w:type="character" w:customStyle="1" w:styleId="NoSpacingChar">
    <w:name w:val="No Spacing Char"/>
    <w:basedOn w:val="DefaultParagraphFont"/>
    <w:link w:val="NoSpacing"/>
    <w:uiPriority w:val="1"/>
    <w:rsid w:val="0096463C"/>
    <w:rPr>
      <w:rFonts w:ascii="Suisse Int'l Book" w:hAnsi="Suisse Int'l Book"/>
    </w:rPr>
  </w:style>
  <w:style w:type="paragraph" w:customStyle="1" w:styleId="Default">
    <w:name w:val="Default"/>
    <w:qFormat/>
    <w:rsid w:val="00C2036B"/>
    <w:pPr>
      <w:autoSpaceDE w:val="0"/>
      <w:autoSpaceDN w:val="0"/>
      <w:adjustRightInd w:val="0"/>
      <w:spacing w:after="0" w:line="240" w:lineRule="auto"/>
    </w:pPr>
    <w:rPr>
      <w:rFonts w:ascii="Suisse Int'l Book" w:eastAsiaTheme="minorHAnsi" w:hAnsi="Suisse Int'l Book" w:cs="Calibri"/>
      <w:color w:val="000000"/>
      <w:sz w:val="20"/>
      <w:szCs w:val="24"/>
    </w:rPr>
  </w:style>
  <w:style w:type="paragraph" w:styleId="CommentText">
    <w:name w:val="annotation text"/>
    <w:basedOn w:val="Normal"/>
    <w:link w:val="CommentTextChar"/>
    <w:uiPriority w:val="99"/>
    <w:semiHidden/>
    <w:rsid w:val="009A79E1"/>
    <w:pPr>
      <w:tabs>
        <w:tab w:val="left" w:pos="851"/>
      </w:tabs>
      <w:spacing w:after="0" w:line="240" w:lineRule="auto"/>
    </w:pPr>
    <w:rPr>
      <w:rFonts w:ascii="Times New Roman" w:eastAsiaTheme="minorHAnsi" w:hAnsi="Times New Roman" w:cs="Times New Roman"/>
      <w:szCs w:val="20"/>
      <w:lang w:val="en-US" w:bidi="en-US"/>
    </w:rPr>
  </w:style>
  <w:style w:type="character" w:customStyle="1" w:styleId="CommentTextChar">
    <w:name w:val="Comment Text Char"/>
    <w:basedOn w:val="DefaultParagraphFont"/>
    <w:link w:val="CommentText"/>
    <w:uiPriority w:val="99"/>
    <w:semiHidden/>
    <w:rsid w:val="009A79E1"/>
    <w:rPr>
      <w:rFonts w:ascii="Times New Roman" w:eastAsiaTheme="minorHAnsi" w:hAnsi="Times New Roman" w:cs="Times New Roman"/>
      <w:sz w:val="20"/>
      <w:szCs w:val="20"/>
      <w:lang w:val="en-US" w:bidi="en-US"/>
    </w:rPr>
  </w:style>
  <w:style w:type="character" w:styleId="CommentReference">
    <w:name w:val="annotation reference"/>
    <w:basedOn w:val="DefaultParagraphFont"/>
    <w:uiPriority w:val="99"/>
    <w:semiHidden/>
    <w:rsid w:val="009A79E1"/>
    <w:rPr>
      <w:sz w:val="16"/>
      <w:szCs w:val="16"/>
    </w:rPr>
  </w:style>
  <w:style w:type="paragraph" w:styleId="CommentSubject">
    <w:name w:val="annotation subject"/>
    <w:basedOn w:val="CommentText"/>
    <w:next w:val="CommentText"/>
    <w:link w:val="CommentSubjectChar"/>
    <w:uiPriority w:val="99"/>
    <w:semiHidden/>
    <w:rsid w:val="00E73173"/>
    <w:pPr>
      <w:tabs>
        <w:tab w:val="clear" w:pos="851"/>
      </w:tabs>
      <w:spacing w:after="160"/>
    </w:pPr>
    <w:rPr>
      <w:rFonts w:ascii="Gilroy Light" w:eastAsiaTheme="minorEastAsia" w:hAnsi="Gilroy Light" w:cstheme="minorBidi"/>
      <w:b/>
      <w:bCs/>
      <w:lang w:val="sv-SE" w:bidi="ar-SA"/>
    </w:rPr>
  </w:style>
  <w:style w:type="character" w:customStyle="1" w:styleId="CommentSubjectChar">
    <w:name w:val="Comment Subject Char"/>
    <w:basedOn w:val="CommentTextChar"/>
    <w:link w:val="CommentSubject"/>
    <w:uiPriority w:val="99"/>
    <w:semiHidden/>
    <w:rsid w:val="00E73173"/>
    <w:rPr>
      <w:rFonts w:ascii="Gilroy Light" w:eastAsiaTheme="minorHAnsi" w:hAnsi="Gilroy Light" w:cs="Times New Roman"/>
      <w:b/>
      <w:bCs/>
      <w:sz w:val="20"/>
      <w:szCs w:val="20"/>
      <w:lang w:val="en-US" w:bidi="en-US"/>
    </w:rPr>
  </w:style>
  <w:style w:type="paragraph" w:styleId="Revision">
    <w:name w:val="Revision"/>
    <w:hidden/>
    <w:uiPriority w:val="99"/>
    <w:semiHidden/>
    <w:rsid w:val="003B1795"/>
    <w:pPr>
      <w:spacing w:after="0" w:line="240" w:lineRule="auto"/>
    </w:pPr>
    <w:rPr>
      <w:rFonts w:ascii="Gilroy Light" w:hAnsi="Gilroy Light"/>
      <w:sz w:val="21"/>
      <w:szCs w:val="21"/>
    </w:rPr>
  </w:style>
  <w:style w:type="character" w:styleId="FollowedHyperlink">
    <w:name w:val="FollowedHyperlink"/>
    <w:basedOn w:val="DefaultParagraphFont"/>
    <w:uiPriority w:val="98"/>
    <w:rsid w:val="00661956"/>
    <w:rPr>
      <w:rFonts w:ascii="Suisse Int'l Book" w:hAnsi="Suisse Int'l Book"/>
      <w:color w:val="9694F0"/>
      <w:u w:val="single"/>
    </w:rPr>
  </w:style>
  <w:style w:type="paragraph" w:styleId="Date">
    <w:name w:val="Date"/>
    <w:basedOn w:val="Normal"/>
    <w:next w:val="Normal"/>
    <w:link w:val="DateChar"/>
    <w:uiPriority w:val="99"/>
    <w:rsid w:val="00661956"/>
  </w:style>
  <w:style w:type="character" w:customStyle="1" w:styleId="DateChar">
    <w:name w:val="Date Char"/>
    <w:basedOn w:val="DefaultParagraphFont"/>
    <w:link w:val="Date"/>
    <w:uiPriority w:val="99"/>
    <w:rsid w:val="00661956"/>
    <w:rPr>
      <w:rFonts w:ascii="Suisse Int'l Book" w:hAnsi="Suisse Int'l Book"/>
      <w:sz w:val="21"/>
      <w:szCs w:val="21"/>
    </w:rPr>
  </w:style>
  <w:style w:type="character" w:styleId="PageNumber">
    <w:name w:val="page number"/>
    <w:basedOn w:val="DefaultParagraphFont"/>
    <w:uiPriority w:val="99"/>
    <w:rsid w:val="00661956"/>
    <w:rPr>
      <w:rFonts w:ascii="Suisse Int'l Book" w:hAnsi="Suisse Int'l Book"/>
    </w:rPr>
  </w:style>
  <w:style w:type="paragraph" w:styleId="NormalWeb">
    <w:name w:val="Normal (Web)"/>
    <w:basedOn w:val="Normal"/>
    <w:uiPriority w:val="99"/>
    <w:unhideWhenUsed/>
    <w:rsid w:val="007A4129"/>
    <w:pPr>
      <w:spacing w:before="100" w:beforeAutospacing="1" w:after="100" w:afterAutospacing="1" w:line="240" w:lineRule="auto"/>
      <w:jc w:val="left"/>
    </w:pPr>
    <w:rPr>
      <w:rFonts w:ascii="Times New Roman" w:eastAsia="Times New Roman" w:hAnsi="Times New Roman" w:cs="Times New Roman"/>
      <w:sz w:val="24"/>
      <w:szCs w:val="24"/>
      <w:lang w:val="en-SE"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3554">
      <w:bodyDiv w:val="1"/>
      <w:marLeft w:val="0"/>
      <w:marRight w:val="0"/>
      <w:marTop w:val="0"/>
      <w:marBottom w:val="0"/>
      <w:divBdr>
        <w:top w:val="none" w:sz="0" w:space="0" w:color="auto"/>
        <w:left w:val="none" w:sz="0" w:space="0" w:color="auto"/>
        <w:bottom w:val="none" w:sz="0" w:space="0" w:color="auto"/>
        <w:right w:val="none" w:sz="0" w:space="0" w:color="auto"/>
      </w:divBdr>
    </w:div>
    <w:div w:id="143855029">
      <w:bodyDiv w:val="1"/>
      <w:marLeft w:val="0"/>
      <w:marRight w:val="0"/>
      <w:marTop w:val="0"/>
      <w:marBottom w:val="0"/>
      <w:divBdr>
        <w:top w:val="none" w:sz="0" w:space="0" w:color="auto"/>
        <w:left w:val="none" w:sz="0" w:space="0" w:color="auto"/>
        <w:bottom w:val="none" w:sz="0" w:space="0" w:color="auto"/>
        <w:right w:val="none" w:sz="0" w:space="0" w:color="auto"/>
      </w:divBdr>
    </w:div>
    <w:div w:id="754058107">
      <w:bodyDiv w:val="1"/>
      <w:marLeft w:val="0"/>
      <w:marRight w:val="0"/>
      <w:marTop w:val="0"/>
      <w:marBottom w:val="0"/>
      <w:divBdr>
        <w:top w:val="none" w:sz="0" w:space="0" w:color="auto"/>
        <w:left w:val="none" w:sz="0" w:space="0" w:color="auto"/>
        <w:bottom w:val="none" w:sz="0" w:space="0" w:color="auto"/>
        <w:right w:val="none" w:sz="0" w:space="0" w:color="auto"/>
      </w:divBdr>
    </w:div>
    <w:div w:id="852376865">
      <w:bodyDiv w:val="1"/>
      <w:marLeft w:val="0"/>
      <w:marRight w:val="0"/>
      <w:marTop w:val="0"/>
      <w:marBottom w:val="0"/>
      <w:divBdr>
        <w:top w:val="none" w:sz="0" w:space="0" w:color="auto"/>
        <w:left w:val="none" w:sz="0" w:space="0" w:color="auto"/>
        <w:bottom w:val="none" w:sz="0" w:space="0" w:color="auto"/>
        <w:right w:val="none" w:sz="0" w:space="0" w:color="auto"/>
      </w:divBdr>
    </w:div>
    <w:div w:id="922026694">
      <w:bodyDiv w:val="1"/>
      <w:marLeft w:val="0"/>
      <w:marRight w:val="0"/>
      <w:marTop w:val="0"/>
      <w:marBottom w:val="0"/>
      <w:divBdr>
        <w:top w:val="none" w:sz="0" w:space="0" w:color="auto"/>
        <w:left w:val="none" w:sz="0" w:space="0" w:color="auto"/>
        <w:bottom w:val="none" w:sz="0" w:space="0" w:color="auto"/>
        <w:right w:val="none" w:sz="0" w:space="0" w:color="auto"/>
      </w:divBdr>
    </w:div>
    <w:div w:id="946733234">
      <w:bodyDiv w:val="1"/>
      <w:marLeft w:val="0"/>
      <w:marRight w:val="0"/>
      <w:marTop w:val="0"/>
      <w:marBottom w:val="0"/>
      <w:divBdr>
        <w:top w:val="none" w:sz="0" w:space="0" w:color="auto"/>
        <w:left w:val="none" w:sz="0" w:space="0" w:color="auto"/>
        <w:bottom w:val="none" w:sz="0" w:space="0" w:color="auto"/>
        <w:right w:val="none" w:sz="0" w:space="0" w:color="auto"/>
      </w:divBdr>
    </w:div>
    <w:div w:id="990602454">
      <w:bodyDiv w:val="1"/>
      <w:marLeft w:val="0"/>
      <w:marRight w:val="0"/>
      <w:marTop w:val="0"/>
      <w:marBottom w:val="0"/>
      <w:divBdr>
        <w:top w:val="none" w:sz="0" w:space="0" w:color="auto"/>
        <w:left w:val="none" w:sz="0" w:space="0" w:color="auto"/>
        <w:bottom w:val="none" w:sz="0" w:space="0" w:color="auto"/>
        <w:right w:val="none" w:sz="0" w:space="0" w:color="auto"/>
      </w:divBdr>
    </w:div>
    <w:div w:id="1165827736">
      <w:bodyDiv w:val="1"/>
      <w:marLeft w:val="0"/>
      <w:marRight w:val="0"/>
      <w:marTop w:val="0"/>
      <w:marBottom w:val="0"/>
      <w:divBdr>
        <w:top w:val="none" w:sz="0" w:space="0" w:color="auto"/>
        <w:left w:val="none" w:sz="0" w:space="0" w:color="auto"/>
        <w:bottom w:val="none" w:sz="0" w:space="0" w:color="auto"/>
        <w:right w:val="none" w:sz="0" w:space="0" w:color="auto"/>
      </w:divBdr>
    </w:div>
    <w:div w:id="1180118011">
      <w:bodyDiv w:val="1"/>
      <w:marLeft w:val="0"/>
      <w:marRight w:val="0"/>
      <w:marTop w:val="0"/>
      <w:marBottom w:val="0"/>
      <w:divBdr>
        <w:top w:val="none" w:sz="0" w:space="0" w:color="auto"/>
        <w:left w:val="none" w:sz="0" w:space="0" w:color="auto"/>
        <w:bottom w:val="none" w:sz="0" w:space="0" w:color="auto"/>
        <w:right w:val="none" w:sz="0" w:space="0" w:color="auto"/>
      </w:divBdr>
    </w:div>
    <w:div w:id="1327588424">
      <w:bodyDiv w:val="1"/>
      <w:marLeft w:val="0"/>
      <w:marRight w:val="0"/>
      <w:marTop w:val="0"/>
      <w:marBottom w:val="0"/>
      <w:divBdr>
        <w:top w:val="none" w:sz="0" w:space="0" w:color="auto"/>
        <w:left w:val="none" w:sz="0" w:space="0" w:color="auto"/>
        <w:bottom w:val="none" w:sz="0" w:space="0" w:color="auto"/>
        <w:right w:val="none" w:sz="0" w:space="0" w:color="auto"/>
      </w:divBdr>
    </w:div>
    <w:div w:id="1348363636">
      <w:bodyDiv w:val="1"/>
      <w:marLeft w:val="0"/>
      <w:marRight w:val="0"/>
      <w:marTop w:val="0"/>
      <w:marBottom w:val="0"/>
      <w:divBdr>
        <w:top w:val="none" w:sz="0" w:space="0" w:color="auto"/>
        <w:left w:val="none" w:sz="0" w:space="0" w:color="auto"/>
        <w:bottom w:val="none" w:sz="0" w:space="0" w:color="auto"/>
        <w:right w:val="none" w:sz="0" w:space="0" w:color="auto"/>
      </w:divBdr>
    </w:div>
    <w:div w:id="1427388547">
      <w:bodyDiv w:val="1"/>
      <w:marLeft w:val="0"/>
      <w:marRight w:val="0"/>
      <w:marTop w:val="0"/>
      <w:marBottom w:val="0"/>
      <w:divBdr>
        <w:top w:val="none" w:sz="0" w:space="0" w:color="auto"/>
        <w:left w:val="none" w:sz="0" w:space="0" w:color="auto"/>
        <w:bottom w:val="none" w:sz="0" w:space="0" w:color="auto"/>
        <w:right w:val="none" w:sz="0" w:space="0" w:color="auto"/>
      </w:divBdr>
    </w:div>
    <w:div w:id="1783647519">
      <w:bodyDiv w:val="1"/>
      <w:marLeft w:val="0"/>
      <w:marRight w:val="0"/>
      <w:marTop w:val="0"/>
      <w:marBottom w:val="0"/>
      <w:divBdr>
        <w:top w:val="none" w:sz="0" w:space="0" w:color="auto"/>
        <w:left w:val="none" w:sz="0" w:space="0" w:color="auto"/>
        <w:bottom w:val="none" w:sz="0" w:space="0" w:color="auto"/>
        <w:right w:val="none" w:sz="0" w:space="0" w:color="auto"/>
      </w:divBdr>
    </w:div>
    <w:div w:id="1864978917">
      <w:bodyDiv w:val="1"/>
      <w:marLeft w:val="0"/>
      <w:marRight w:val="0"/>
      <w:marTop w:val="0"/>
      <w:marBottom w:val="0"/>
      <w:divBdr>
        <w:top w:val="none" w:sz="0" w:space="0" w:color="auto"/>
        <w:left w:val="none" w:sz="0" w:space="0" w:color="auto"/>
        <w:bottom w:val="none" w:sz="0" w:space="0" w:color="auto"/>
        <w:right w:val="none" w:sz="0" w:space="0" w:color="auto"/>
      </w:divBdr>
    </w:div>
    <w:div w:id="1909804071">
      <w:bodyDiv w:val="1"/>
      <w:marLeft w:val="0"/>
      <w:marRight w:val="0"/>
      <w:marTop w:val="0"/>
      <w:marBottom w:val="0"/>
      <w:divBdr>
        <w:top w:val="none" w:sz="0" w:space="0" w:color="auto"/>
        <w:left w:val="none" w:sz="0" w:space="0" w:color="auto"/>
        <w:bottom w:val="none" w:sz="0" w:space="0" w:color="auto"/>
        <w:right w:val="none" w:sz="0" w:space="0" w:color="auto"/>
      </w:divBdr>
    </w:div>
    <w:div w:id="1990287476">
      <w:bodyDiv w:val="1"/>
      <w:marLeft w:val="0"/>
      <w:marRight w:val="0"/>
      <w:marTop w:val="0"/>
      <w:marBottom w:val="0"/>
      <w:divBdr>
        <w:top w:val="none" w:sz="0" w:space="0" w:color="auto"/>
        <w:left w:val="none" w:sz="0" w:space="0" w:color="auto"/>
        <w:bottom w:val="none" w:sz="0" w:space="0" w:color="auto"/>
        <w:right w:val="none" w:sz="0" w:space="0" w:color="auto"/>
      </w:divBdr>
    </w:div>
    <w:div w:id="2082438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klaslingstrom/Downloads/fja&#776;rde%20fo&#776;rso&#776;k%20med%20knorr.dotx" TargetMode="External"/></Relationships>
</file>

<file path=word/theme/theme1.xml><?xml version="1.0" encoding="utf-8"?>
<a:theme xmlns:a="http://schemas.openxmlformats.org/drawingml/2006/main" name="Office Theme">
  <a:themeElements>
    <a:clrScheme name="Froda 2024">
      <a:dk1>
        <a:srgbClr val="000000"/>
      </a:dk1>
      <a:lt1>
        <a:srgbClr val="FFFFFF"/>
      </a:lt1>
      <a:dk2>
        <a:srgbClr val="2E0E49"/>
      </a:dk2>
      <a:lt2>
        <a:srgbClr val="F1F1F1"/>
      </a:lt2>
      <a:accent1>
        <a:srgbClr val="906DF3"/>
      </a:accent1>
      <a:accent2>
        <a:srgbClr val="EEE7FF"/>
      </a:accent2>
      <a:accent3>
        <a:srgbClr val="2F8643"/>
      </a:accent3>
      <a:accent4>
        <a:srgbClr val="E8F8EA"/>
      </a:accent4>
      <a:accent5>
        <a:srgbClr val="F1AF00"/>
      </a:accent5>
      <a:accent6>
        <a:srgbClr val="FEF3D3"/>
      </a:accent6>
      <a:hlink>
        <a:srgbClr val="919191"/>
      </a:hlink>
      <a:folHlink>
        <a:srgbClr val="919191"/>
      </a:folHlink>
    </a:clrScheme>
    <a:fontScheme name="Suisse">
      <a:majorFont>
        <a:latin typeface="Suisse Int'l Book"/>
        <a:ea typeface=""/>
        <a:cs typeface=""/>
      </a:majorFont>
      <a:minorFont>
        <a:latin typeface="Suisse Int'l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A1373E7-8E73-EA48-874D-6A82B926C27D}">
  <we:reference id="33491e4f-5d38-4c24-85cb-c5144f8a0d2f" version="1.0.0.0" store="EXCatalog" storeType="EXCatalog"/>
  <we:alternateReferences/>
  <we:properties>
    <we:property name="Office.AutoShowTaskpaneWithDocument" value="fals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123557EF9A644295060FEADB3B7AB9" ma:contentTypeVersion="5" ma:contentTypeDescription="Create a new document." ma:contentTypeScope="" ma:versionID="f9e79e1743f8b252956b5f1eb788745a">
  <xsd:schema xmlns:xsd="http://www.w3.org/2001/XMLSchema" xmlns:xs="http://www.w3.org/2001/XMLSchema" xmlns:p="http://schemas.microsoft.com/office/2006/metadata/properties" xmlns:ns3="198a788b-6084-483c-bf85-1af1337dde99" targetNamespace="http://schemas.microsoft.com/office/2006/metadata/properties" ma:root="true" ma:fieldsID="33ec7a31ac7667848ceaa34d9db195ef" ns3:_="">
    <xsd:import namespace="198a788b-6084-483c-bf85-1af1337dde99"/>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8a788b-6084-483c-bf85-1af1337dde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7B79FD-3F86-48E2-886B-F9DD9C0F27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E52CEA8-924B-426C-AE7A-777DE127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8a788b-6084-483c-bf85-1af1337dd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65AA82-ED51-4372-B3FA-F2FF105C560C}">
  <ds:schemaRefs>
    <ds:schemaRef ds:uri="http://schemas.openxmlformats.org/officeDocument/2006/bibliography"/>
  </ds:schemaRefs>
</ds:datastoreItem>
</file>

<file path=customXml/itemProps4.xml><?xml version="1.0" encoding="utf-8"?>
<ds:datastoreItem xmlns:ds="http://schemas.openxmlformats.org/officeDocument/2006/customXml" ds:itemID="{CF42CC4B-F52E-4011-BFC2-56C8731059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fjärde försök med knorr.dotx</Template>
  <TotalTime>1</TotalTime>
  <Pages>2</Pages>
  <Words>484</Words>
  <Characters>2761</Characters>
  <Application>Microsoft Office Word</Application>
  <DocSecurity>0</DocSecurity>
  <Lines>23</Lines>
  <Paragraphs>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3239</CharactersWithSpaces>
  <SharedDoc>false</SharedDoc>
  <HLinks>
    <vt:vector size="264" baseType="variant">
      <vt:variant>
        <vt:i4>1638455</vt:i4>
      </vt:variant>
      <vt:variant>
        <vt:i4>260</vt:i4>
      </vt:variant>
      <vt:variant>
        <vt:i4>0</vt:i4>
      </vt:variant>
      <vt:variant>
        <vt:i4>5</vt:i4>
      </vt:variant>
      <vt:variant>
        <vt:lpwstr/>
      </vt:variant>
      <vt:variant>
        <vt:lpwstr>_Toc120258369</vt:lpwstr>
      </vt:variant>
      <vt:variant>
        <vt:i4>1638455</vt:i4>
      </vt:variant>
      <vt:variant>
        <vt:i4>254</vt:i4>
      </vt:variant>
      <vt:variant>
        <vt:i4>0</vt:i4>
      </vt:variant>
      <vt:variant>
        <vt:i4>5</vt:i4>
      </vt:variant>
      <vt:variant>
        <vt:lpwstr/>
      </vt:variant>
      <vt:variant>
        <vt:lpwstr>_Toc120258368</vt:lpwstr>
      </vt:variant>
      <vt:variant>
        <vt:i4>1638455</vt:i4>
      </vt:variant>
      <vt:variant>
        <vt:i4>248</vt:i4>
      </vt:variant>
      <vt:variant>
        <vt:i4>0</vt:i4>
      </vt:variant>
      <vt:variant>
        <vt:i4>5</vt:i4>
      </vt:variant>
      <vt:variant>
        <vt:lpwstr/>
      </vt:variant>
      <vt:variant>
        <vt:lpwstr>_Toc120258367</vt:lpwstr>
      </vt:variant>
      <vt:variant>
        <vt:i4>1638455</vt:i4>
      </vt:variant>
      <vt:variant>
        <vt:i4>242</vt:i4>
      </vt:variant>
      <vt:variant>
        <vt:i4>0</vt:i4>
      </vt:variant>
      <vt:variant>
        <vt:i4>5</vt:i4>
      </vt:variant>
      <vt:variant>
        <vt:lpwstr/>
      </vt:variant>
      <vt:variant>
        <vt:lpwstr>_Toc120258366</vt:lpwstr>
      </vt:variant>
      <vt:variant>
        <vt:i4>1638455</vt:i4>
      </vt:variant>
      <vt:variant>
        <vt:i4>236</vt:i4>
      </vt:variant>
      <vt:variant>
        <vt:i4>0</vt:i4>
      </vt:variant>
      <vt:variant>
        <vt:i4>5</vt:i4>
      </vt:variant>
      <vt:variant>
        <vt:lpwstr/>
      </vt:variant>
      <vt:variant>
        <vt:lpwstr>_Toc120258365</vt:lpwstr>
      </vt:variant>
      <vt:variant>
        <vt:i4>1638455</vt:i4>
      </vt:variant>
      <vt:variant>
        <vt:i4>230</vt:i4>
      </vt:variant>
      <vt:variant>
        <vt:i4>0</vt:i4>
      </vt:variant>
      <vt:variant>
        <vt:i4>5</vt:i4>
      </vt:variant>
      <vt:variant>
        <vt:lpwstr/>
      </vt:variant>
      <vt:variant>
        <vt:lpwstr>_Toc120258364</vt:lpwstr>
      </vt:variant>
      <vt:variant>
        <vt:i4>1638455</vt:i4>
      </vt:variant>
      <vt:variant>
        <vt:i4>224</vt:i4>
      </vt:variant>
      <vt:variant>
        <vt:i4>0</vt:i4>
      </vt:variant>
      <vt:variant>
        <vt:i4>5</vt:i4>
      </vt:variant>
      <vt:variant>
        <vt:lpwstr/>
      </vt:variant>
      <vt:variant>
        <vt:lpwstr>_Toc120258363</vt:lpwstr>
      </vt:variant>
      <vt:variant>
        <vt:i4>1638455</vt:i4>
      </vt:variant>
      <vt:variant>
        <vt:i4>218</vt:i4>
      </vt:variant>
      <vt:variant>
        <vt:i4>0</vt:i4>
      </vt:variant>
      <vt:variant>
        <vt:i4>5</vt:i4>
      </vt:variant>
      <vt:variant>
        <vt:lpwstr/>
      </vt:variant>
      <vt:variant>
        <vt:lpwstr>_Toc120258362</vt:lpwstr>
      </vt:variant>
      <vt:variant>
        <vt:i4>1638455</vt:i4>
      </vt:variant>
      <vt:variant>
        <vt:i4>212</vt:i4>
      </vt:variant>
      <vt:variant>
        <vt:i4>0</vt:i4>
      </vt:variant>
      <vt:variant>
        <vt:i4>5</vt:i4>
      </vt:variant>
      <vt:variant>
        <vt:lpwstr/>
      </vt:variant>
      <vt:variant>
        <vt:lpwstr>_Toc120258361</vt:lpwstr>
      </vt:variant>
      <vt:variant>
        <vt:i4>1638455</vt:i4>
      </vt:variant>
      <vt:variant>
        <vt:i4>206</vt:i4>
      </vt:variant>
      <vt:variant>
        <vt:i4>0</vt:i4>
      </vt:variant>
      <vt:variant>
        <vt:i4>5</vt:i4>
      </vt:variant>
      <vt:variant>
        <vt:lpwstr/>
      </vt:variant>
      <vt:variant>
        <vt:lpwstr>_Toc120258360</vt:lpwstr>
      </vt:variant>
      <vt:variant>
        <vt:i4>1703991</vt:i4>
      </vt:variant>
      <vt:variant>
        <vt:i4>200</vt:i4>
      </vt:variant>
      <vt:variant>
        <vt:i4>0</vt:i4>
      </vt:variant>
      <vt:variant>
        <vt:i4>5</vt:i4>
      </vt:variant>
      <vt:variant>
        <vt:lpwstr/>
      </vt:variant>
      <vt:variant>
        <vt:lpwstr>_Toc120258359</vt:lpwstr>
      </vt:variant>
      <vt:variant>
        <vt:i4>1703991</vt:i4>
      </vt:variant>
      <vt:variant>
        <vt:i4>194</vt:i4>
      </vt:variant>
      <vt:variant>
        <vt:i4>0</vt:i4>
      </vt:variant>
      <vt:variant>
        <vt:i4>5</vt:i4>
      </vt:variant>
      <vt:variant>
        <vt:lpwstr/>
      </vt:variant>
      <vt:variant>
        <vt:lpwstr>_Toc120258358</vt:lpwstr>
      </vt:variant>
      <vt:variant>
        <vt:i4>1703991</vt:i4>
      </vt:variant>
      <vt:variant>
        <vt:i4>188</vt:i4>
      </vt:variant>
      <vt:variant>
        <vt:i4>0</vt:i4>
      </vt:variant>
      <vt:variant>
        <vt:i4>5</vt:i4>
      </vt:variant>
      <vt:variant>
        <vt:lpwstr/>
      </vt:variant>
      <vt:variant>
        <vt:lpwstr>_Toc120258357</vt:lpwstr>
      </vt:variant>
      <vt:variant>
        <vt:i4>1703991</vt:i4>
      </vt:variant>
      <vt:variant>
        <vt:i4>182</vt:i4>
      </vt:variant>
      <vt:variant>
        <vt:i4>0</vt:i4>
      </vt:variant>
      <vt:variant>
        <vt:i4>5</vt:i4>
      </vt:variant>
      <vt:variant>
        <vt:lpwstr/>
      </vt:variant>
      <vt:variant>
        <vt:lpwstr>_Toc120258356</vt:lpwstr>
      </vt:variant>
      <vt:variant>
        <vt:i4>1703991</vt:i4>
      </vt:variant>
      <vt:variant>
        <vt:i4>176</vt:i4>
      </vt:variant>
      <vt:variant>
        <vt:i4>0</vt:i4>
      </vt:variant>
      <vt:variant>
        <vt:i4>5</vt:i4>
      </vt:variant>
      <vt:variant>
        <vt:lpwstr/>
      </vt:variant>
      <vt:variant>
        <vt:lpwstr>_Toc120258355</vt:lpwstr>
      </vt:variant>
      <vt:variant>
        <vt:i4>1703991</vt:i4>
      </vt:variant>
      <vt:variant>
        <vt:i4>170</vt:i4>
      </vt:variant>
      <vt:variant>
        <vt:i4>0</vt:i4>
      </vt:variant>
      <vt:variant>
        <vt:i4>5</vt:i4>
      </vt:variant>
      <vt:variant>
        <vt:lpwstr/>
      </vt:variant>
      <vt:variant>
        <vt:lpwstr>_Toc120258354</vt:lpwstr>
      </vt:variant>
      <vt:variant>
        <vt:i4>1703991</vt:i4>
      </vt:variant>
      <vt:variant>
        <vt:i4>164</vt:i4>
      </vt:variant>
      <vt:variant>
        <vt:i4>0</vt:i4>
      </vt:variant>
      <vt:variant>
        <vt:i4>5</vt:i4>
      </vt:variant>
      <vt:variant>
        <vt:lpwstr/>
      </vt:variant>
      <vt:variant>
        <vt:lpwstr>_Toc120258353</vt:lpwstr>
      </vt:variant>
      <vt:variant>
        <vt:i4>1703991</vt:i4>
      </vt:variant>
      <vt:variant>
        <vt:i4>158</vt:i4>
      </vt:variant>
      <vt:variant>
        <vt:i4>0</vt:i4>
      </vt:variant>
      <vt:variant>
        <vt:i4>5</vt:i4>
      </vt:variant>
      <vt:variant>
        <vt:lpwstr/>
      </vt:variant>
      <vt:variant>
        <vt:lpwstr>_Toc120258352</vt:lpwstr>
      </vt:variant>
      <vt:variant>
        <vt:i4>1703991</vt:i4>
      </vt:variant>
      <vt:variant>
        <vt:i4>152</vt:i4>
      </vt:variant>
      <vt:variant>
        <vt:i4>0</vt:i4>
      </vt:variant>
      <vt:variant>
        <vt:i4>5</vt:i4>
      </vt:variant>
      <vt:variant>
        <vt:lpwstr/>
      </vt:variant>
      <vt:variant>
        <vt:lpwstr>_Toc120258351</vt:lpwstr>
      </vt:variant>
      <vt:variant>
        <vt:i4>1703991</vt:i4>
      </vt:variant>
      <vt:variant>
        <vt:i4>146</vt:i4>
      </vt:variant>
      <vt:variant>
        <vt:i4>0</vt:i4>
      </vt:variant>
      <vt:variant>
        <vt:i4>5</vt:i4>
      </vt:variant>
      <vt:variant>
        <vt:lpwstr/>
      </vt:variant>
      <vt:variant>
        <vt:lpwstr>_Toc120258350</vt:lpwstr>
      </vt:variant>
      <vt:variant>
        <vt:i4>1769527</vt:i4>
      </vt:variant>
      <vt:variant>
        <vt:i4>140</vt:i4>
      </vt:variant>
      <vt:variant>
        <vt:i4>0</vt:i4>
      </vt:variant>
      <vt:variant>
        <vt:i4>5</vt:i4>
      </vt:variant>
      <vt:variant>
        <vt:lpwstr/>
      </vt:variant>
      <vt:variant>
        <vt:lpwstr>_Toc120258349</vt:lpwstr>
      </vt:variant>
      <vt:variant>
        <vt:i4>1769527</vt:i4>
      </vt:variant>
      <vt:variant>
        <vt:i4>134</vt:i4>
      </vt:variant>
      <vt:variant>
        <vt:i4>0</vt:i4>
      </vt:variant>
      <vt:variant>
        <vt:i4>5</vt:i4>
      </vt:variant>
      <vt:variant>
        <vt:lpwstr/>
      </vt:variant>
      <vt:variant>
        <vt:lpwstr>_Toc120258348</vt:lpwstr>
      </vt:variant>
      <vt:variant>
        <vt:i4>1769527</vt:i4>
      </vt:variant>
      <vt:variant>
        <vt:i4>128</vt:i4>
      </vt:variant>
      <vt:variant>
        <vt:i4>0</vt:i4>
      </vt:variant>
      <vt:variant>
        <vt:i4>5</vt:i4>
      </vt:variant>
      <vt:variant>
        <vt:lpwstr/>
      </vt:variant>
      <vt:variant>
        <vt:lpwstr>_Toc120258347</vt:lpwstr>
      </vt:variant>
      <vt:variant>
        <vt:i4>1769527</vt:i4>
      </vt:variant>
      <vt:variant>
        <vt:i4>122</vt:i4>
      </vt:variant>
      <vt:variant>
        <vt:i4>0</vt:i4>
      </vt:variant>
      <vt:variant>
        <vt:i4>5</vt:i4>
      </vt:variant>
      <vt:variant>
        <vt:lpwstr/>
      </vt:variant>
      <vt:variant>
        <vt:lpwstr>_Toc120258346</vt:lpwstr>
      </vt:variant>
      <vt:variant>
        <vt:i4>1769527</vt:i4>
      </vt:variant>
      <vt:variant>
        <vt:i4>116</vt:i4>
      </vt:variant>
      <vt:variant>
        <vt:i4>0</vt:i4>
      </vt:variant>
      <vt:variant>
        <vt:i4>5</vt:i4>
      </vt:variant>
      <vt:variant>
        <vt:lpwstr/>
      </vt:variant>
      <vt:variant>
        <vt:lpwstr>_Toc120258345</vt:lpwstr>
      </vt:variant>
      <vt:variant>
        <vt:i4>1769527</vt:i4>
      </vt:variant>
      <vt:variant>
        <vt:i4>110</vt:i4>
      </vt:variant>
      <vt:variant>
        <vt:i4>0</vt:i4>
      </vt:variant>
      <vt:variant>
        <vt:i4>5</vt:i4>
      </vt:variant>
      <vt:variant>
        <vt:lpwstr/>
      </vt:variant>
      <vt:variant>
        <vt:lpwstr>_Toc120258344</vt:lpwstr>
      </vt:variant>
      <vt:variant>
        <vt:i4>1769527</vt:i4>
      </vt:variant>
      <vt:variant>
        <vt:i4>104</vt:i4>
      </vt:variant>
      <vt:variant>
        <vt:i4>0</vt:i4>
      </vt:variant>
      <vt:variant>
        <vt:i4>5</vt:i4>
      </vt:variant>
      <vt:variant>
        <vt:lpwstr/>
      </vt:variant>
      <vt:variant>
        <vt:lpwstr>_Toc120258343</vt:lpwstr>
      </vt:variant>
      <vt:variant>
        <vt:i4>1769527</vt:i4>
      </vt:variant>
      <vt:variant>
        <vt:i4>98</vt:i4>
      </vt:variant>
      <vt:variant>
        <vt:i4>0</vt:i4>
      </vt:variant>
      <vt:variant>
        <vt:i4>5</vt:i4>
      </vt:variant>
      <vt:variant>
        <vt:lpwstr/>
      </vt:variant>
      <vt:variant>
        <vt:lpwstr>_Toc120258342</vt:lpwstr>
      </vt:variant>
      <vt:variant>
        <vt:i4>1769527</vt:i4>
      </vt:variant>
      <vt:variant>
        <vt:i4>92</vt:i4>
      </vt:variant>
      <vt:variant>
        <vt:i4>0</vt:i4>
      </vt:variant>
      <vt:variant>
        <vt:i4>5</vt:i4>
      </vt:variant>
      <vt:variant>
        <vt:lpwstr/>
      </vt:variant>
      <vt:variant>
        <vt:lpwstr>_Toc120258341</vt:lpwstr>
      </vt:variant>
      <vt:variant>
        <vt:i4>1769527</vt:i4>
      </vt:variant>
      <vt:variant>
        <vt:i4>86</vt:i4>
      </vt:variant>
      <vt:variant>
        <vt:i4>0</vt:i4>
      </vt:variant>
      <vt:variant>
        <vt:i4>5</vt:i4>
      </vt:variant>
      <vt:variant>
        <vt:lpwstr/>
      </vt:variant>
      <vt:variant>
        <vt:lpwstr>_Toc120258340</vt:lpwstr>
      </vt:variant>
      <vt:variant>
        <vt:i4>1835063</vt:i4>
      </vt:variant>
      <vt:variant>
        <vt:i4>80</vt:i4>
      </vt:variant>
      <vt:variant>
        <vt:i4>0</vt:i4>
      </vt:variant>
      <vt:variant>
        <vt:i4>5</vt:i4>
      </vt:variant>
      <vt:variant>
        <vt:lpwstr/>
      </vt:variant>
      <vt:variant>
        <vt:lpwstr>_Toc120258339</vt:lpwstr>
      </vt:variant>
      <vt:variant>
        <vt:i4>1835063</vt:i4>
      </vt:variant>
      <vt:variant>
        <vt:i4>74</vt:i4>
      </vt:variant>
      <vt:variant>
        <vt:i4>0</vt:i4>
      </vt:variant>
      <vt:variant>
        <vt:i4>5</vt:i4>
      </vt:variant>
      <vt:variant>
        <vt:lpwstr/>
      </vt:variant>
      <vt:variant>
        <vt:lpwstr>_Toc120258338</vt:lpwstr>
      </vt:variant>
      <vt:variant>
        <vt:i4>1835063</vt:i4>
      </vt:variant>
      <vt:variant>
        <vt:i4>68</vt:i4>
      </vt:variant>
      <vt:variant>
        <vt:i4>0</vt:i4>
      </vt:variant>
      <vt:variant>
        <vt:i4>5</vt:i4>
      </vt:variant>
      <vt:variant>
        <vt:lpwstr/>
      </vt:variant>
      <vt:variant>
        <vt:lpwstr>_Toc120258337</vt:lpwstr>
      </vt:variant>
      <vt:variant>
        <vt:i4>1835063</vt:i4>
      </vt:variant>
      <vt:variant>
        <vt:i4>62</vt:i4>
      </vt:variant>
      <vt:variant>
        <vt:i4>0</vt:i4>
      </vt:variant>
      <vt:variant>
        <vt:i4>5</vt:i4>
      </vt:variant>
      <vt:variant>
        <vt:lpwstr/>
      </vt:variant>
      <vt:variant>
        <vt:lpwstr>_Toc120258336</vt:lpwstr>
      </vt:variant>
      <vt:variant>
        <vt:i4>1835063</vt:i4>
      </vt:variant>
      <vt:variant>
        <vt:i4>56</vt:i4>
      </vt:variant>
      <vt:variant>
        <vt:i4>0</vt:i4>
      </vt:variant>
      <vt:variant>
        <vt:i4>5</vt:i4>
      </vt:variant>
      <vt:variant>
        <vt:lpwstr/>
      </vt:variant>
      <vt:variant>
        <vt:lpwstr>_Toc120258335</vt:lpwstr>
      </vt:variant>
      <vt:variant>
        <vt:i4>1835063</vt:i4>
      </vt:variant>
      <vt:variant>
        <vt:i4>50</vt:i4>
      </vt:variant>
      <vt:variant>
        <vt:i4>0</vt:i4>
      </vt:variant>
      <vt:variant>
        <vt:i4>5</vt:i4>
      </vt:variant>
      <vt:variant>
        <vt:lpwstr/>
      </vt:variant>
      <vt:variant>
        <vt:lpwstr>_Toc120258334</vt:lpwstr>
      </vt:variant>
      <vt:variant>
        <vt:i4>1835063</vt:i4>
      </vt:variant>
      <vt:variant>
        <vt:i4>44</vt:i4>
      </vt:variant>
      <vt:variant>
        <vt:i4>0</vt:i4>
      </vt:variant>
      <vt:variant>
        <vt:i4>5</vt:i4>
      </vt:variant>
      <vt:variant>
        <vt:lpwstr/>
      </vt:variant>
      <vt:variant>
        <vt:lpwstr>_Toc120258333</vt:lpwstr>
      </vt:variant>
      <vt:variant>
        <vt:i4>1835063</vt:i4>
      </vt:variant>
      <vt:variant>
        <vt:i4>38</vt:i4>
      </vt:variant>
      <vt:variant>
        <vt:i4>0</vt:i4>
      </vt:variant>
      <vt:variant>
        <vt:i4>5</vt:i4>
      </vt:variant>
      <vt:variant>
        <vt:lpwstr/>
      </vt:variant>
      <vt:variant>
        <vt:lpwstr>_Toc120258332</vt:lpwstr>
      </vt:variant>
      <vt:variant>
        <vt:i4>1835063</vt:i4>
      </vt:variant>
      <vt:variant>
        <vt:i4>32</vt:i4>
      </vt:variant>
      <vt:variant>
        <vt:i4>0</vt:i4>
      </vt:variant>
      <vt:variant>
        <vt:i4>5</vt:i4>
      </vt:variant>
      <vt:variant>
        <vt:lpwstr/>
      </vt:variant>
      <vt:variant>
        <vt:lpwstr>_Toc120258331</vt:lpwstr>
      </vt:variant>
      <vt:variant>
        <vt:i4>1835063</vt:i4>
      </vt:variant>
      <vt:variant>
        <vt:i4>26</vt:i4>
      </vt:variant>
      <vt:variant>
        <vt:i4>0</vt:i4>
      </vt:variant>
      <vt:variant>
        <vt:i4>5</vt:i4>
      </vt:variant>
      <vt:variant>
        <vt:lpwstr/>
      </vt:variant>
      <vt:variant>
        <vt:lpwstr>_Toc120258330</vt:lpwstr>
      </vt:variant>
      <vt:variant>
        <vt:i4>1900599</vt:i4>
      </vt:variant>
      <vt:variant>
        <vt:i4>20</vt:i4>
      </vt:variant>
      <vt:variant>
        <vt:i4>0</vt:i4>
      </vt:variant>
      <vt:variant>
        <vt:i4>5</vt:i4>
      </vt:variant>
      <vt:variant>
        <vt:lpwstr/>
      </vt:variant>
      <vt:variant>
        <vt:lpwstr>_Toc120258329</vt:lpwstr>
      </vt:variant>
      <vt:variant>
        <vt:i4>1900599</vt:i4>
      </vt:variant>
      <vt:variant>
        <vt:i4>14</vt:i4>
      </vt:variant>
      <vt:variant>
        <vt:i4>0</vt:i4>
      </vt:variant>
      <vt:variant>
        <vt:i4>5</vt:i4>
      </vt:variant>
      <vt:variant>
        <vt:lpwstr/>
      </vt:variant>
      <vt:variant>
        <vt:lpwstr>_Toc120258328</vt:lpwstr>
      </vt:variant>
      <vt:variant>
        <vt:i4>1900599</vt:i4>
      </vt:variant>
      <vt:variant>
        <vt:i4>8</vt:i4>
      </vt:variant>
      <vt:variant>
        <vt:i4>0</vt:i4>
      </vt:variant>
      <vt:variant>
        <vt:i4>5</vt:i4>
      </vt:variant>
      <vt:variant>
        <vt:lpwstr/>
      </vt:variant>
      <vt:variant>
        <vt:lpwstr>_Toc120258327</vt:lpwstr>
      </vt:variant>
      <vt:variant>
        <vt:i4>1900599</vt:i4>
      </vt:variant>
      <vt:variant>
        <vt:i4>2</vt:i4>
      </vt:variant>
      <vt:variant>
        <vt:i4>0</vt:i4>
      </vt:variant>
      <vt:variant>
        <vt:i4>5</vt:i4>
      </vt:variant>
      <vt:variant>
        <vt:lpwstr/>
      </vt:variant>
      <vt:variant>
        <vt:lpwstr>_Toc120258326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Niklas Lind</cp:lastModifiedBy>
  <cp:revision>3</cp:revision>
  <cp:lastPrinted>2024-01-30T15:14:00Z</cp:lastPrinted>
  <dcterms:created xsi:type="dcterms:W3CDTF">2025-01-14T13:19:00Z</dcterms:created>
  <dcterms:modified xsi:type="dcterms:W3CDTF">2025-01-14T13:20:00Z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0x010100F0123557EF9A644295060FEADB3B7AB9</vt:lpwstr>
  </property>
</Properties>
</file>